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BDBC0" w14:textId="77777777" w:rsidR="00FF2BA2" w:rsidRPr="00284372" w:rsidRDefault="00284372" w:rsidP="00FF2BA2">
      <w:pPr>
        <w:pStyle w:val="berschrift1"/>
        <w:numPr>
          <w:ilvl w:val="0"/>
          <w:numId w:val="0"/>
        </w:numPr>
        <w:spacing w:line="360" w:lineRule="auto"/>
        <w:jc w:val="center"/>
        <w:rPr>
          <w:sz w:val="28"/>
          <w:szCs w:val="28"/>
          <w:u w:val="single"/>
        </w:rPr>
      </w:pPr>
      <w:r w:rsidRPr="00284372">
        <w:rPr>
          <w:sz w:val="28"/>
          <w:szCs w:val="28"/>
          <w:u w:val="single"/>
        </w:rPr>
        <w:t>Ger</w:t>
      </w:r>
      <w:bookmarkStart w:id="0" w:name="_GoBack"/>
      <w:bookmarkEnd w:id="0"/>
      <w:r w:rsidRPr="00284372">
        <w:rPr>
          <w:sz w:val="28"/>
          <w:szCs w:val="28"/>
          <w:u w:val="single"/>
        </w:rPr>
        <w:t>many</w:t>
      </w:r>
    </w:p>
    <w:p w14:paraId="04FA4812" w14:textId="77777777" w:rsidR="00FF2BA2" w:rsidRPr="00284372" w:rsidRDefault="00ED2231" w:rsidP="00FF2BA2">
      <w:pPr>
        <w:jc w:val="center"/>
        <w:rPr>
          <w:rFonts w:cs="Arial"/>
          <w:b/>
          <w:bCs/>
          <w:kern w:val="32"/>
          <w:sz w:val="28"/>
          <w:szCs w:val="28"/>
        </w:rPr>
      </w:pPr>
      <w:r w:rsidRPr="00284372">
        <w:rPr>
          <w:rFonts w:cs="Arial"/>
          <w:b/>
          <w:bCs/>
          <w:kern w:val="32"/>
          <w:sz w:val="28"/>
          <w:szCs w:val="28"/>
        </w:rPr>
        <w:t>PROGRESS REPORT</w:t>
      </w:r>
      <w:r w:rsidR="00B05A98" w:rsidRPr="00284372">
        <w:rPr>
          <w:rStyle w:val="Funotenzeichen"/>
          <w:rFonts w:cs="Arial"/>
          <w:b/>
          <w:bCs/>
          <w:kern w:val="32"/>
          <w:sz w:val="28"/>
          <w:szCs w:val="28"/>
        </w:rPr>
        <w:footnoteReference w:id="1"/>
      </w:r>
    </w:p>
    <w:p w14:paraId="10AB7CA2" w14:textId="77777777" w:rsidR="00E3748C" w:rsidRPr="00284372" w:rsidRDefault="00304E9E" w:rsidP="00FF2BA2">
      <w:pPr>
        <w:jc w:val="center"/>
        <w:rPr>
          <w:rFonts w:cs="Arial"/>
          <w:b/>
          <w:bCs/>
          <w:kern w:val="32"/>
          <w:sz w:val="28"/>
          <w:szCs w:val="28"/>
        </w:rPr>
      </w:pPr>
      <w:proofErr w:type="gramStart"/>
      <w:r w:rsidRPr="00284372">
        <w:rPr>
          <w:rFonts w:cs="Arial"/>
          <w:b/>
          <w:bCs/>
          <w:kern w:val="32"/>
          <w:sz w:val="28"/>
          <w:szCs w:val="28"/>
        </w:rPr>
        <w:t>on</w:t>
      </w:r>
      <w:proofErr w:type="gramEnd"/>
      <w:r w:rsidR="00FF2BA2" w:rsidRPr="00284372">
        <w:rPr>
          <w:rFonts w:cs="Arial"/>
          <w:b/>
          <w:bCs/>
          <w:kern w:val="32"/>
          <w:sz w:val="28"/>
          <w:szCs w:val="28"/>
        </w:rPr>
        <w:t xml:space="preserve"> </w:t>
      </w:r>
      <w:r w:rsidRPr="00284372">
        <w:rPr>
          <w:rFonts w:cs="Arial"/>
          <w:b/>
          <w:bCs/>
          <w:kern w:val="32"/>
          <w:sz w:val="28"/>
          <w:szCs w:val="28"/>
        </w:rPr>
        <w:t xml:space="preserve">recent </w:t>
      </w:r>
      <w:r w:rsidR="00E3748C" w:rsidRPr="00284372">
        <w:rPr>
          <w:rFonts w:cs="Arial"/>
          <w:b/>
          <w:bCs/>
          <w:kern w:val="32"/>
          <w:sz w:val="28"/>
          <w:szCs w:val="28"/>
        </w:rPr>
        <w:t xml:space="preserve">developments </w:t>
      </w:r>
      <w:r w:rsidRPr="00284372">
        <w:rPr>
          <w:rFonts w:cs="Arial"/>
          <w:b/>
          <w:bCs/>
          <w:kern w:val="32"/>
          <w:sz w:val="28"/>
          <w:szCs w:val="28"/>
        </w:rPr>
        <w:t>regarding</w:t>
      </w:r>
      <w:r w:rsidR="00E3748C" w:rsidRPr="00284372">
        <w:rPr>
          <w:rFonts w:cs="Arial"/>
          <w:b/>
          <w:bCs/>
          <w:kern w:val="32"/>
          <w:sz w:val="28"/>
          <w:szCs w:val="28"/>
        </w:rPr>
        <w:t xml:space="preserve"> S&amp;T</w:t>
      </w:r>
      <w:r w:rsidRPr="00284372">
        <w:rPr>
          <w:rFonts w:cs="Arial"/>
          <w:b/>
          <w:bCs/>
          <w:kern w:val="32"/>
          <w:sz w:val="28"/>
          <w:szCs w:val="28"/>
        </w:rPr>
        <w:t xml:space="preserve"> cooperation </w:t>
      </w:r>
      <w:r w:rsidR="00E3748C" w:rsidRPr="00284372">
        <w:rPr>
          <w:rFonts w:cs="Arial"/>
          <w:b/>
          <w:bCs/>
          <w:kern w:val="32"/>
          <w:sz w:val="28"/>
          <w:szCs w:val="28"/>
        </w:rPr>
        <w:t>in</w:t>
      </w:r>
      <w:r w:rsidR="00ED2231" w:rsidRPr="00284372">
        <w:rPr>
          <w:rFonts w:cs="Arial"/>
          <w:b/>
          <w:bCs/>
          <w:kern w:val="32"/>
          <w:sz w:val="28"/>
          <w:szCs w:val="28"/>
        </w:rPr>
        <w:t>/with</w:t>
      </w:r>
      <w:r w:rsidR="00E3748C" w:rsidRPr="00284372">
        <w:rPr>
          <w:rFonts w:cs="Arial"/>
          <w:b/>
          <w:bCs/>
          <w:kern w:val="32"/>
          <w:sz w:val="28"/>
          <w:szCs w:val="28"/>
        </w:rPr>
        <w:t xml:space="preserve"> </w:t>
      </w:r>
      <w:r w:rsidR="00ED2231" w:rsidRPr="00284372">
        <w:rPr>
          <w:rFonts w:cs="Arial"/>
          <w:b/>
          <w:bCs/>
          <w:kern w:val="32"/>
          <w:sz w:val="28"/>
          <w:szCs w:val="28"/>
        </w:rPr>
        <w:t xml:space="preserve">the </w:t>
      </w:r>
      <w:r w:rsidR="00E3748C" w:rsidRPr="00284372">
        <w:rPr>
          <w:rFonts w:cs="Arial"/>
          <w:b/>
          <w:bCs/>
          <w:kern w:val="32"/>
          <w:sz w:val="28"/>
          <w:szCs w:val="28"/>
        </w:rPr>
        <w:t>WBC</w:t>
      </w:r>
    </w:p>
    <w:p w14:paraId="1DD91F22" w14:textId="048127DE" w:rsidR="00ED2231" w:rsidRPr="00284372" w:rsidRDefault="00714238" w:rsidP="00500D7F">
      <w:pPr>
        <w:jc w:val="center"/>
        <w:rPr>
          <w:rFonts w:cs="Arial"/>
          <w:b/>
          <w:bCs/>
          <w:kern w:val="32"/>
          <w:sz w:val="28"/>
          <w:szCs w:val="28"/>
        </w:rPr>
      </w:pPr>
      <w:r w:rsidRPr="00284372">
        <w:rPr>
          <w:rFonts w:cs="Arial"/>
          <w:b/>
          <w:bCs/>
          <w:kern w:val="32"/>
          <w:sz w:val="28"/>
          <w:szCs w:val="28"/>
        </w:rPr>
        <w:t>(</w:t>
      </w:r>
      <w:r w:rsidR="00895024">
        <w:rPr>
          <w:rFonts w:cs="Arial"/>
          <w:b/>
          <w:bCs/>
          <w:kern w:val="32"/>
          <w:sz w:val="28"/>
          <w:szCs w:val="28"/>
        </w:rPr>
        <w:t xml:space="preserve">September </w:t>
      </w:r>
      <w:r w:rsidR="00500D7F" w:rsidRPr="00284372">
        <w:rPr>
          <w:rFonts w:cs="Arial"/>
          <w:b/>
          <w:bCs/>
          <w:kern w:val="32"/>
          <w:sz w:val="28"/>
          <w:szCs w:val="28"/>
        </w:rPr>
        <w:t>201</w:t>
      </w:r>
      <w:r w:rsidR="00895024">
        <w:rPr>
          <w:rFonts w:cs="Arial"/>
          <w:b/>
          <w:bCs/>
          <w:kern w:val="32"/>
          <w:sz w:val="28"/>
          <w:szCs w:val="28"/>
        </w:rPr>
        <w:t>4</w:t>
      </w:r>
      <w:r w:rsidR="000B2AB2">
        <w:rPr>
          <w:rFonts w:cs="Arial"/>
          <w:b/>
          <w:bCs/>
          <w:kern w:val="32"/>
          <w:sz w:val="28"/>
          <w:szCs w:val="28"/>
        </w:rPr>
        <w:t xml:space="preserve"> – June 2015</w:t>
      </w:r>
      <w:r w:rsidR="00500D7F" w:rsidRPr="00284372">
        <w:rPr>
          <w:rFonts w:cs="Arial"/>
          <w:b/>
          <w:bCs/>
          <w:kern w:val="32"/>
          <w:sz w:val="28"/>
          <w:szCs w:val="28"/>
        </w:rPr>
        <w:t>)</w:t>
      </w:r>
    </w:p>
    <w:p w14:paraId="2D8C0B62" w14:textId="77777777" w:rsidR="00500D7F" w:rsidRPr="00284372" w:rsidRDefault="00500D7F" w:rsidP="00500D7F">
      <w:pPr>
        <w:jc w:val="center"/>
        <w:rPr>
          <w:i/>
        </w:rPr>
      </w:pPr>
    </w:p>
    <w:p w14:paraId="709D72A2" w14:textId="77777777" w:rsidR="00BC493A" w:rsidRPr="00284372" w:rsidRDefault="00BC493A" w:rsidP="00BC493A">
      <w:pPr>
        <w:pStyle w:val="berschrift1"/>
        <w:rPr>
          <w:sz w:val="24"/>
          <w:szCs w:val="24"/>
        </w:rPr>
      </w:pPr>
      <w:r w:rsidRPr="00284372">
        <w:rPr>
          <w:sz w:val="24"/>
          <w:szCs w:val="24"/>
        </w:rPr>
        <w:t>Policy actions</w:t>
      </w:r>
      <w:bookmarkStart w:id="1" w:name="_Toc206914416"/>
    </w:p>
    <w:bookmarkEnd w:id="1"/>
    <w:p w14:paraId="6343AE5B" w14:textId="77777777" w:rsidR="00284372" w:rsidRPr="00284372" w:rsidRDefault="00284372" w:rsidP="00284372">
      <w:pPr>
        <w:pStyle w:val="Default"/>
        <w:rPr>
          <w:lang w:val="en-GB"/>
        </w:rPr>
      </w:pPr>
    </w:p>
    <w:p w14:paraId="51A080AE" w14:textId="77777777" w:rsidR="002A1F85" w:rsidRDefault="00284372" w:rsidP="008C5C10">
      <w:pPr>
        <w:pStyle w:val="Default"/>
        <w:numPr>
          <w:ilvl w:val="0"/>
          <w:numId w:val="2"/>
        </w:numPr>
        <w:rPr>
          <w:color w:val="0000FF"/>
          <w:sz w:val="22"/>
          <w:szCs w:val="22"/>
          <w:u w:val="single"/>
          <w:lang w:val="en-GB"/>
        </w:rPr>
      </w:pPr>
      <w:r w:rsidRPr="000B2AB2">
        <w:rPr>
          <w:sz w:val="22"/>
          <w:szCs w:val="22"/>
          <w:lang w:val="en-GB"/>
        </w:rPr>
        <w:t xml:space="preserve">Ongoing implementation of the Initiative “Strengthening Germany’s role in the global </w:t>
      </w:r>
      <w:r w:rsidRPr="00284372">
        <w:rPr>
          <w:sz w:val="22"/>
          <w:szCs w:val="22"/>
          <w:lang w:val="en-GB"/>
        </w:rPr>
        <w:t xml:space="preserve">knowledge society – Strategy of the Federal Government for the Internationalization of Science and Research” (launched in 2008). The text (in German and English) can be found under: </w:t>
      </w:r>
      <w:hyperlink r:id="rId9" w:history="1">
        <w:r w:rsidRPr="00284372">
          <w:rPr>
            <w:rStyle w:val="Hyperlink"/>
            <w:sz w:val="22"/>
            <w:szCs w:val="22"/>
            <w:lang w:val="en-GB"/>
          </w:rPr>
          <w:t>http://www.bmbf.de/pub/deutschlands_rolle_in_globaler_wissensgesellschaft_staerken_de _en.pdf</w:t>
        </w:r>
      </w:hyperlink>
      <w:r w:rsidR="00FA5D8D">
        <w:rPr>
          <w:color w:val="0000FF"/>
          <w:sz w:val="22"/>
          <w:szCs w:val="22"/>
          <w:u w:val="single"/>
          <w:lang w:val="en-GB"/>
        </w:rPr>
        <w:t xml:space="preserve">. </w:t>
      </w:r>
    </w:p>
    <w:p w14:paraId="30E9F082" w14:textId="77777777" w:rsidR="00A762C2" w:rsidRPr="00A762C2" w:rsidRDefault="002A1F85" w:rsidP="00284372">
      <w:pPr>
        <w:pStyle w:val="Default"/>
        <w:numPr>
          <w:ilvl w:val="0"/>
          <w:numId w:val="2"/>
        </w:numPr>
        <w:rPr>
          <w:sz w:val="22"/>
          <w:szCs w:val="22"/>
          <w:lang w:val="en-GB"/>
        </w:rPr>
      </w:pPr>
      <w:r w:rsidRPr="00A762C2">
        <w:rPr>
          <w:sz w:val="22"/>
          <w:szCs w:val="22"/>
          <w:lang w:val="en-GB"/>
        </w:rPr>
        <w:t>T</w:t>
      </w:r>
      <w:r w:rsidR="00F50361" w:rsidRPr="00A762C2">
        <w:rPr>
          <w:sz w:val="22"/>
          <w:szCs w:val="22"/>
          <w:lang w:val="en-GB"/>
        </w:rPr>
        <w:t xml:space="preserve">he related </w:t>
      </w:r>
      <w:r w:rsidR="00FA5D8D" w:rsidRPr="00A762C2">
        <w:rPr>
          <w:sz w:val="22"/>
          <w:szCs w:val="22"/>
          <w:lang w:val="en-GB"/>
        </w:rPr>
        <w:t xml:space="preserve">“International Cooperation Action Plan of the Federal Ministry of Education and Research (BMBF)” </w:t>
      </w:r>
      <w:r w:rsidR="00F50361" w:rsidRPr="00A762C2">
        <w:rPr>
          <w:sz w:val="22"/>
          <w:szCs w:val="22"/>
          <w:lang w:val="en-GB"/>
        </w:rPr>
        <w:t>was</w:t>
      </w:r>
      <w:r w:rsidR="00F50361" w:rsidRPr="00A762C2">
        <w:rPr>
          <w:color w:val="0000FF"/>
          <w:sz w:val="22"/>
          <w:szCs w:val="22"/>
          <w:lang w:val="en-GB"/>
        </w:rPr>
        <w:t xml:space="preserve"> </w:t>
      </w:r>
      <w:r w:rsidR="00F50361" w:rsidRPr="00A762C2">
        <w:rPr>
          <w:color w:val="000000" w:themeColor="text1"/>
          <w:sz w:val="22"/>
          <w:szCs w:val="22"/>
          <w:lang w:val="en-GB"/>
        </w:rPr>
        <w:t>published in October 2014</w:t>
      </w:r>
      <w:r w:rsidR="00440DB1" w:rsidRPr="00A762C2">
        <w:rPr>
          <w:color w:val="000000" w:themeColor="text1"/>
          <w:sz w:val="22"/>
          <w:szCs w:val="22"/>
          <w:lang w:val="en-GB"/>
        </w:rPr>
        <w:t xml:space="preserve"> </w:t>
      </w:r>
      <w:r w:rsidR="00440DB1" w:rsidRPr="00A762C2">
        <w:rPr>
          <w:color w:val="0000FF"/>
          <w:sz w:val="22"/>
          <w:szCs w:val="22"/>
          <w:u w:val="single"/>
          <w:lang w:val="en-GB"/>
        </w:rPr>
        <w:t>(</w:t>
      </w:r>
      <w:hyperlink r:id="rId10" w:history="1">
        <w:r w:rsidR="00440DB1" w:rsidRPr="00A762C2">
          <w:rPr>
            <w:rStyle w:val="Hyperlink"/>
            <w:sz w:val="22"/>
            <w:szCs w:val="22"/>
            <w:lang w:val="en-GB"/>
          </w:rPr>
          <w:t>http://www.bmbf.de/pub/International_Cooperatin_Action_Plan.pdf</w:t>
        </w:r>
      </w:hyperlink>
      <w:r w:rsidR="00440DB1" w:rsidRPr="00A762C2">
        <w:rPr>
          <w:color w:val="0000FF"/>
          <w:sz w:val="22"/>
          <w:szCs w:val="22"/>
          <w:u w:val="single"/>
          <w:lang w:val="en-GB"/>
        </w:rPr>
        <w:t>)</w:t>
      </w:r>
      <w:r w:rsidR="00F50361" w:rsidRPr="00A762C2">
        <w:rPr>
          <w:color w:val="000000" w:themeColor="text1"/>
          <w:sz w:val="22"/>
          <w:szCs w:val="22"/>
          <w:lang w:val="en-GB"/>
        </w:rPr>
        <w:t>.</w:t>
      </w:r>
    </w:p>
    <w:p w14:paraId="1D3FE2AD" w14:textId="19BC8837" w:rsidR="00284372" w:rsidRPr="00A762C2" w:rsidRDefault="00284372" w:rsidP="00284372">
      <w:pPr>
        <w:pStyle w:val="Default"/>
        <w:numPr>
          <w:ilvl w:val="0"/>
          <w:numId w:val="2"/>
        </w:numPr>
        <w:rPr>
          <w:sz w:val="22"/>
          <w:szCs w:val="22"/>
          <w:lang w:val="en-GB"/>
        </w:rPr>
      </w:pPr>
      <w:r w:rsidRPr="00A762C2">
        <w:rPr>
          <w:sz w:val="22"/>
          <w:szCs w:val="22"/>
          <w:lang w:val="en-GB"/>
        </w:rPr>
        <w:t xml:space="preserve">Goals and priorities for the fields of innovation are introduced by the </w:t>
      </w:r>
      <w:r w:rsidR="00A762C2" w:rsidRPr="00A762C2">
        <w:rPr>
          <w:sz w:val="22"/>
          <w:szCs w:val="22"/>
          <w:lang w:val="en-GB"/>
        </w:rPr>
        <w:t xml:space="preserve">new </w:t>
      </w:r>
      <w:r w:rsidRPr="00A762C2">
        <w:rPr>
          <w:sz w:val="22"/>
          <w:szCs w:val="22"/>
          <w:lang w:val="en-GB"/>
        </w:rPr>
        <w:t>High-Tech Strategy 2020 for Germany (</w:t>
      </w:r>
      <w:hyperlink r:id="rId11" w:history="1">
        <w:r w:rsidRPr="00A762C2">
          <w:rPr>
            <w:rStyle w:val="Hyperlink"/>
            <w:sz w:val="22"/>
            <w:szCs w:val="22"/>
            <w:lang w:val="en-GB"/>
          </w:rPr>
          <w:t>http://www.bmbf.de/en/6618.php</w:t>
        </w:r>
      </w:hyperlink>
      <w:r w:rsidRPr="00A762C2">
        <w:rPr>
          <w:sz w:val="22"/>
          <w:szCs w:val="22"/>
          <w:lang w:val="en-GB"/>
        </w:rPr>
        <w:t xml:space="preserve">). </w:t>
      </w:r>
    </w:p>
    <w:p w14:paraId="36E7C377" w14:textId="77777777" w:rsidR="00284372" w:rsidRDefault="00284372" w:rsidP="00284372">
      <w:pPr>
        <w:pStyle w:val="Default"/>
        <w:ind w:left="780"/>
        <w:rPr>
          <w:sz w:val="22"/>
          <w:szCs w:val="22"/>
          <w:lang w:val="en-GB"/>
        </w:rPr>
      </w:pPr>
    </w:p>
    <w:p w14:paraId="21F768F3" w14:textId="409C55D7" w:rsidR="00CC3DC6" w:rsidRDefault="00CC3DC6" w:rsidP="00CC3DC6">
      <w:pPr>
        <w:pStyle w:val="Default"/>
        <w:numPr>
          <w:ilvl w:val="0"/>
          <w:numId w:val="2"/>
        </w:numPr>
        <w:rPr>
          <w:sz w:val="22"/>
          <w:szCs w:val="22"/>
          <w:lang w:val="en-GB"/>
        </w:rPr>
      </w:pPr>
      <w:r w:rsidRPr="00CC3DC6">
        <w:rPr>
          <w:sz w:val="22"/>
          <w:szCs w:val="22"/>
          <w:lang w:val="en-GB"/>
        </w:rPr>
        <w:t xml:space="preserve">With the </w:t>
      </w:r>
      <w:r>
        <w:rPr>
          <w:sz w:val="22"/>
          <w:szCs w:val="22"/>
          <w:lang w:val="en-GB"/>
        </w:rPr>
        <w:t>“</w:t>
      </w:r>
      <w:r w:rsidRPr="00CC3DC6">
        <w:rPr>
          <w:sz w:val="22"/>
          <w:szCs w:val="22"/>
          <w:lang w:val="en-GB"/>
        </w:rPr>
        <w:t>Strategy of the Federal Government on the European Research Area (ERA</w:t>
      </w:r>
      <w:proofErr w:type="gramStart"/>
      <w:r w:rsidRPr="00CC3DC6">
        <w:rPr>
          <w:sz w:val="22"/>
          <w:szCs w:val="22"/>
          <w:lang w:val="en-GB"/>
        </w:rPr>
        <w:t>)</w:t>
      </w:r>
      <w:r>
        <w:rPr>
          <w:sz w:val="22"/>
          <w:szCs w:val="22"/>
          <w:lang w:val="en-GB"/>
        </w:rPr>
        <w:t>“</w:t>
      </w:r>
      <w:proofErr w:type="gramEnd"/>
      <w:r>
        <w:rPr>
          <w:sz w:val="22"/>
          <w:szCs w:val="22"/>
          <w:lang w:val="en-GB"/>
        </w:rPr>
        <w:t xml:space="preserve"> (</w:t>
      </w:r>
      <w:hyperlink r:id="rId12" w:history="1">
        <w:r w:rsidRPr="00B2180D">
          <w:rPr>
            <w:rStyle w:val="Hyperlink"/>
            <w:sz w:val="22"/>
            <w:szCs w:val="22"/>
            <w:lang w:val="en-GB"/>
          </w:rPr>
          <w:t>http://www.bmbf.de/pubRD/Strategy_of_the_Federal_Government_on_the_European_Research_(ERA.pdf)</w:t>
        </w:r>
      </w:hyperlink>
      <w:r w:rsidR="00FA5D8D">
        <w:rPr>
          <w:sz w:val="22"/>
          <w:szCs w:val="22"/>
          <w:lang w:val="en-GB"/>
        </w:rPr>
        <w:t>)</w:t>
      </w:r>
      <w:r>
        <w:rPr>
          <w:sz w:val="22"/>
          <w:szCs w:val="22"/>
          <w:lang w:val="en-GB"/>
        </w:rPr>
        <w:t xml:space="preserve"> </w:t>
      </w:r>
      <w:r w:rsidRPr="00CC3DC6">
        <w:rPr>
          <w:sz w:val="22"/>
          <w:szCs w:val="22"/>
          <w:lang w:val="en-GB"/>
        </w:rPr>
        <w:t xml:space="preserve">Germany </w:t>
      </w:r>
      <w:r>
        <w:rPr>
          <w:sz w:val="22"/>
          <w:szCs w:val="22"/>
          <w:lang w:val="en-GB"/>
        </w:rPr>
        <w:t>was the first EU m</w:t>
      </w:r>
      <w:r w:rsidRPr="00CC3DC6">
        <w:rPr>
          <w:sz w:val="22"/>
          <w:szCs w:val="22"/>
          <w:lang w:val="en-GB"/>
        </w:rPr>
        <w:t xml:space="preserve">ember </w:t>
      </w:r>
      <w:r>
        <w:rPr>
          <w:sz w:val="22"/>
          <w:szCs w:val="22"/>
          <w:lang w:val="en-GB"/>
        </w:rPr>
        <w:t>s</w:t>
      </w:r>
      <w:r w:rsidRPr="00CC3DC6">
        <w:rPr>
          <w:sz w:val="22"/>
          <w:szCs w:val="22"/>
          <w:lang w:val="en-GB"/>
        </w:rPr>
        <w:t xml:space="preserve">tate </w:t>
      </w:r>
      <w:r>
        <w:rPr>
          <w:sz w:val="22"/>
          <w:szCs w:val="22"/>
          <w:lang w:val="en-GB"/>
        </w:rPr>
        <w:t xml:space="preserve">with </w:t>
      </w:r>
      <w:r w:rsidRPr="00CC3DC6">
        <w:rPr>
          <w:sz w:val="22"/>
          <w:szCs w:val="22"/>
          <w:lang w:val="en-GB"/>
        </w:rPr>
        <w:t xml:space="preserve">its own timetable for further development of the European Research Area. </w:t>
      </w:r>
      <w:r>
        <w:rPr>
          <w:sz w:val="22"/>
          <w:szCs w:val="22"/>
          <w:lang w:val="en-GB"/>
        </w:rPr>
        <w:t xml:space="preserve">The strategy was launched </w:t>
      </w:r>
      <w:r w:rsidR="00F50361">
        <w:rPr>
          <w:sz w:val="22"/>
          <w:szCs w:val="22"/>
          <w:lang w:val="en-GB"/>
        </w:rPr>
        <w:t>in</w:t>
      </w:r>
      <w:r>
        <w:rPr>
          <w:sz w:val="22"/>
          <w:szCs w:val="22"/>
          <w:lang w:val="en-GB"/>
        </w:rPr>
        <w:t xml:space="preserve"> </w:t>
      </w:r>
      <w:r w:rsidR="00F50361">
        <w:rPr>
          <w:sz w:val="22"/>
          <w:szCs w:val="22"/>
          <w:lang w:val="en-GB"/>
        </w:rPr>
        <w:t xml:space="preserve">July </w:t>
      </w:r>
      <w:r w:rsidRPr="00CC3DC6">
        <w:rPr>
          <w:sz w:val="22"/>
          <w:szCs w:val="22"/>
          <w:lang w:val="en-GB"/>
        </w:rPr>
        <w:t>2014</w:t>
      </w:r>
      <w:r>
        <w:rPr>
          <w:sz w:val="22"/>
          <w:szCs w:val="22"/>
          <w:lang w:val="en-GB"/>
        </w:rPr>
        <w:t xml:space="preserve"> and comprises </w:t>
      </w:r>
      <w:r w:rsidRPr="00CC3DC6">
        <w:rPr>
          <w:sz w:val="22"/>
          <w:szCs w:val="22"/>
          <w:lang w:val="en-GB"/>
        </w:rPr>
        <w:t>three pillars: ERA as driver for Europe’s future viability, guidelines for further shaping the European Research Area, national roadmap on the European Research Area based on the ERA priorities</w:t>
      </w:r>
      <w:r w:rsidR="00F50361">
        <w:rPr>
          <w:sz w:val="22"/>
          <w:szCs w:val="22"/>
          <w:lang w:val="en-GB"/>
        </w:rPr>
        <w:t>.</w:t>
      </w:r>
    </w:p>
    <w:p w14:paraId="27D8BB76" w14:textId="77777777" w:rsidR="00F50361" w:rsidRPr="00CC3DC6" w:rsidRDefault="00F50361" w:rsidP="00F50361">
      <w:pPr>
        <w:pStyle w:val="Default"/>
        <w:ind w:left="780"/>
        <w:rPr>
          <w:sz w:val="22"/>
          <w:szCs w:val="22"/>
          <w:lang w:val="en-GB"/>
        </w:rPr>
      </w:pPr>
    </w:p>
    <w:p w14:paraId="723169D5" w14:textId="4FCAC77F" w:rsidR="00FE3425" w:rsidRDefault="00284372" w:rsidP="00284372">
      <w:pPr>
        <w:pStyle w:val="Default"/>
        <w:numPr>
          <w:ilvl w:val="0"/>
          <w:numId w:val="2"/>
        </w:numPr>
        <w:rPr>
          <w:sz w:val="22"/>
          <w:szCs w:val="22"/>
          <w:lang w:val="en-GB"/>
        </w:rPr>
      </w:pPr>
      <w:r w:rsidRPr="00284372">
        <w:rPr>
          <w:sz w:val="22"/>
          <w:szCs w:val="22"/>
          <w:lang w:val="en-GB"/>
        </w:rPr>
        <w:t>Internet Platform for information on the German research system and landscape, “Research in Germany” (</w:t>
      </w:r>
      <w:hyperlink r:id="rId13" w:history="1">
        <w:r w:rsidRPr="00284372">
          <w:rPr>
            <w:rStyle w:val="Hyperlink"/>
            <w:sz w:val="22"/>
            <w:szCs w:val="22"/>
            <w:lang w:val="en-GB"/>
          </w:rPr>
          <w:t>http://www.research-in-germany.de/52/home.html</w:t>
        </w:r>
      </w:hyperlink>
      <w:r w:rsidRPr="00284372">
        <w:rPr>
          <w:sz w:val="22"/>
          <w:szCs w:val="22"/>
          <w:lang w:val="en-GB"/>
        </w:rPr>
        <w:t xml:space="preserve">). The portal provides an overview of the research and funding opportunities (also for foreigners) in Germany. It also delivers the latest science and research news from Germany and upcoming events. </w:t>
      </w:r>
    </w:p>
    <w:p w14:paraId="7442840B" w14:textId="772A1443" w:rsidR="00284372" w:rsidRPr="00284372" w:rsidRDefault="00284372" w:rsidP="00F50361">
      <w:pPr>
        <w:pStyle w:val="Default"/>
        <w:ind w:left="780"/>
        <w:rPr>
          <w:sz w:val="22"/>
          <w:szCs w:val="22"/>
          <w:lang w:val="en-GB"/>
        </w:rPr>
      </w:pPr>
    </w:p>
    <w:p w14:paraId="7B0BF008" w14:textId="77777777" w:rsidR="00BC493A" w:rsidRDefault="00BC493A" w:rsidP="004169BE">
      <w:pPr>
        <w:pStyle w:val="berschrift1"/>
        <w:rPr>
          <w:sz w:val="24"/>
          <w:szCs w:val="24"/>
        </w:rPr>
      </w:pPr>
      <w:bookmarkStart w:id="2" w:name="_Toc206914419"/>
      <w:r w:rsidRPr="00284372">
        <w:rPr>
          <w:sz w:val="24"/>
          <w:szCs w:val="24"/>
        </w:rPr>
        <w:t>Legislative initiatives</w:t>
      </w:r>
      <w:r w:rsidR="00714238" w:rsidRPr="00284372">
        <w:rPr>
          <w:sz w:val="24"/>
          <w:szCs w:val="24"/>
        </w:rPr>
        <w:t xml:space="preserve"> - development of the legal and strategic framework</w:t>
      </w:r>
    </w:p>
    <w:p w14:paraId="0844558B" w14:textId="7EA46D5E" w:rsidR="00F50361" w:rsidRPr="00F50361" w:rsidRDefault="000B2AB2" w:rsidP="00F50361">
      <w:pPr>
        <w:ind w:left="432"/>
        <w:rPr>
          <w:i/>
        </w:rPr>
      </w:pPr>
      <w:r>
        <w:rPr>
          <w:i/>
        </w:rPr>
        <w:t>N/A</w:t>
      </w:r>
    </w:p>
    <w:p w14:paraId="1404545A" w14:textId="77777777" w:rsidR="004169BE" w:rsidRPr="00284372" w:rsidRDefault="00C17D44" w:rsidP="004169BE">
      <w:pPr>
        <w:pStyle w:val="berschrift1"/>
        <w:rPr>
          <w:sz w:val="24"/>
          <w:szCs w:val="24"/>
        </w:rPr>
      </w:pPr>
      <w:bookmarkStart w:id="3" w:name="_Toc206914422"/>
      <w:bookmarkEnd w:id="2"/>
      <w:proofErr w:type="gramStart"/>
      <w:r w:rsidRPr="00284372">
        <w:rPr>
          <w:sz w:val="24"/>
          <w:szCs w:val="24"/>
        </w:rPr>
        <w:lastRenderedPageBreak/>
        <w:t>Important e</w:t>
      </w:r>
      <w:r w:rsidR="00714238" w:rsidRPr="00284372">
        <w:rPr>
          <w:sz w:val="24"/>
          <w:szCs w:val="24"/>
        </w:rPr>
        <w:t xml:space="preserve">vents, </w:t>
      </w:r>
      <w:r w:rsidR="005C08CE" w:rsidRPr="00284372">
        <w:rPr>
          <w:sz w:val="24"/>
          <w:szCs w:val="24"/>
        </w:rPr>
        <w:t>meetings, training</w:t>
      </w:r>
      <w:r w:rsidRPr="00284372">
        <w:rPr>
          <w:sz w:val="24"/>
          <w:szCs w:val="24"/>
        </w:rPr>
        <w:t xml:space="preserve"> activities</w:t>
      </w:r>
      <w:r w:rsidR="00714238" w:rsidRPr="00284372">
        <w:rPr>
          <w:sz w:val="24"/>
          <w:szCs w:val="24"/>
        </w:rPr>
        <w:t>, etc.</w:t>
      </w:r>
      <w:bookmarkEnd w:id="3"/>
      <w:proofErr w:type="gramEnd"/>
    </w:p>
    <w:p w14:paraId="0524B47A" w14:textId="2C83D2ED" w:rsidR="00376C04" w:rsidRDefault="00C46F5D" w:rsidP="00B66643">
      <w:pPr>
        <w:ind w:left="432"/>
      </w:pPr>
      <w:r>
        <w:t xml:space="preserve">A </w:t>
      </w:r>
      <w:r w:rsidR="004D75A5">
        <w:t>2</w:t>
      </w:r>
      <w:r w:rsidR="004D75A5" w:rsidRPr="004D75A5">
        <w:rPr>
          <w:vertAlign w:val="superscript"/>
        </w:rPr>
        <w:t>nd</w:t>
      </w:r>
      <w:r w:rsidR="004D75A5">
        <w:t xml:space="preserve"> German </w:t>
      </w:r>
      <w:r>
        <w:t xml:space="preserve">Danube call </w:t>
      </w:r>
      <w:r w:rsidR="00B66643">
        <w:t xml:space="preserve">for proposals </w:t>
      </w:r>
      <w:r>
        <w:t xml:space="preserve">is planned </w:t>
      </w:r>
      <w:r w:rsidR="00B66643">
        <w:t xml:space="preserve">to be launched by the German Federal Ministry of Education and Research (BMBF) </w:t>
      </w:r>
      <w:r w:rsidR="004D75A5">
        <w:t>on</w:t>
      </w:r>
      <w:r>
        <w:t xml:space="preserve"> June </w:t>
      </w:r>
      <w:r w:rsidR="004D75A5">
        <w:t xml:space="preserve">24, </w:t>
      </w:r>
      <w:r>
        <w:t xml:space="preserve">2015. It </w:t>
      </w:r>
      <w:r w:rsidR="00B66643">
        <w:t xml:space="preserve">follows up a successful first Danube call implemented in 2013, and it </w:t>
      </w:r>
      <w:r>
        <w:t xml:space="preserve">addresses the countries from the Danube region including also some Western Balkan countries </w:t>
      </w:r>
      <w:r w:rsidR="00B66643">
        <w:t xml:space="preserve">(Serbia, Bosnia and Hercegovina, Croatia, Montenegro) </w:t>
      </w:r>
      <w:r>
        <w:t xml:space="preserve">and supports the development and the establishment of innovative research networks. </w:t>
      </w:r>
      <w:r w:rsidR="00E743CA">
        <w:t>Ministries and funding agencies from Hungary, Moldova and Serbia followed the invitation of BMBF to contribute to the 2</w:t>
      </w:r>
      <w:r w:rsidR="00E743CA" w:rsidRPr="00A10884">
        <w:rPr>
          <w:vertAlign w:val="superscript"/>
        </w:rPr>
        <w:t>nd</w:t>
      </w:r>
      <w:r w:rsidR="00E743CA">
        <w:t xml:space="preserve"> German Danube call. </w:t>
      </w:r>
      <w:r w:rsidR="00A10884">
        <w:t>On March 16, 2015 a preparatory meeting for the 2</w:t>
      </w:r>
      <w:r w:rsidR="00A10884" w:rsidRPr="00A10884">
        <w:rPr>
          <w:vertAlign w:val="superscript"/>
        </w:rPr>
        <w:t>nd</w:t>
      </w:r>
      <w:r w:rsidR="00A10884">
        <w:t xml:space="preserve"> </w:t>
      </w:r>
      <w:r>
        <w:t xml:space="preserve">BMBF </w:t>
      </w:r>
      <w:r w:rsidR="00A10884">
        <w:t xml:space="preserve">Danube call </w:t>
      </w:r>
      <w:r w:rsidR="00376C04">
        <w:t xml:space="preserve">took place in </w:t>
      </w:r>
      <w:r w:rsidR="00A10884">
        <w:t xml:space="preserve">Vienna </w:t>
      </w:r>
      <w:r w:rsidR="00A10884" w:rsidRPr="00A10884">
        <w:t xml:space="preserve">In order to assure a smooth and successful implementation of the call – especially with regard to the co-funding approach of the regional partners – BMBF </w:t>
      </w:r>
      <w:r w:rsidR="00A97A36">
        <w:t>together with</w:t>
      </w:r>
      <w:r w:rsidR="00C41E6F" w:rsidRPr="00C41E6F">
        <w:t xml:space="preserve"> </w:t>
      </w:r>
      <w:r w:rsidR="00B66643">
        <w:t xml:space="preserve">the </w:t>
      </w:r>
      <w:r w:rsidR="00C41E6F">
        <w:t>DLR</w:t>
      </w:r>
      <w:r w:rsidR="00C41E6F" w:rsidRPr="00C41E6F">
        <w:t xml:space="preserve"> Project Management Agency</w:t>
      </w:r>
      <w:r w:rsidR="00A97A36">
        <w:t xml:space="preserve"> </w:t>
      </w:r>
      <w:r w:rsidR="00A10884" w:rsidRPr="00A10884">
        <w:t xml:space="preserve">will implement </w:t>
      </w:r>
      <w:r w:rsidR="00B66643">
        <w:t>this</w:t>
      </w:r>
      <w:r w:rsidR="00A10884" w:rsidRPr="00A10884">
        <w:t xml:space="preserve"> call according to the lead agency principle. Funding partners would benefit not only from reduced administrative efforts, but have the opportunity to fund their scientists in already reviewed and highly recommended projects with excellent partners from Germany and other countries in the Danube region. </w:t>
      </w:r>
    </w:p>
    <w:p w14:paraId="6C2C4D23" w14:textId="77777777" w:rsidR="0029584D" w:rsidRPr="00284372" w:rsidRDefault="006944FC" w:rsidP="0029584D">
      <w:pPr>
        <w:pStyle w:val="berschrift1"/>
        <w:rPr>
          <w:sz w:val="24"/>
          <w:szCs w:val="24"/>
        </w:rPr>
      </w:pPr>
      <w:bookmarkStart w:id="4" w:name="_Toc206914425"/>
      <w:r w:rsidRPr="00284372">
        <w:rPr>
          <w:sz w:val="24"/>
          <w:szCs w:val="24"/>
        </w:rPr>
        <w:t>Development of</w:t>
      </w:r>
      <w:r w:rsidR="0029584D" w:rsidRPr="00284372">
        <w:rPr>
          <w:sz w:val="24"/>
          <w:szCs w:val="24"/>
        </w:rPr>
        <w:t xml:space="preserve"> international cooperation</w:t>
      </w:r>
      <w:bookmarkEnd w:id="4"/>
      <w:r w:rsidR="005C08CE" w:rsidRPr="00284372">
        <w:rPr>
          <w:sz w:val="24"/>
          <w:szCs w:val="24"/>
        </w:rPr>
        <w:t xml:space="preserve"> and actions on integration into ERA</w:t>
      </w:r>
    </w:p>
    <w:p w14:paraId="7A9826FB" w14:textId="77777777" w:rsidR="00895024" w:rsidRPr="00284372" w:rsidRDefault="00284372" w:rsidP="00895024">
      <w:pPr>
        <w:pStyle w:val="Default"/>
        <w:ind w:left="432"/>
        <w:rPr>
          <w:sz w:val="22"/>
          <w:szCs w:val="22"/>
          <w:lang w:val="en-GB"/>
        </w:rPr>
      </w:pPr>
      <w:r w:rsidRPr="00284372">
        <w:rPr>
          <w:sz w:val="22"/>
          <w:szCs w:val="22"/>
          <w:lang w:val="en-GB"/>
        </w:rPr>
        <w:t xml:space="preserve">4.1 </w:t>
      </w:r>
      <w:r w:rsidR="00CD1D1F" w:rsidRPr="00CD1D1F">
        <w:rPr>
          <w:sz w:val="22"/>
          <w:szCs w:val="22"/>
          <w:lang w:val="en-GB"/>
        </w:rPr>
        <w:t>CESEER</w:t>
      </w:r>
      <w:r w:rsidR="00B66643">
        <w:rPr>
          <w:sz w:val="22"/>
          <w:szCs w:val="22"/>
          <w:lang w:val="en-GB"/>
        </w:rPr>
        <w:t xml:space="preserve"> (Central European and South East European Region)</w:t>
      </w:r>
    </w:p>
    <w:p w14:paraId="3A1C6159" w14:textId="53C7E0B4" w:rsidR="00CD1D1F" w:rsidRDefault="00255F84" w:rsidP="00895024">
      <w:pPr>
        <w:pStyle w:val="Default"/>
        <w:ind w:left="432"/>
        <w:rPr>
          <w:sz w:val="22"/>
          <w:szCs w:val="22"/>
          <w:lang w:val="en-GB"/>
        </w:rPr>
      </w:pPr>
      <w:r>
        <w:rPr>
          <w:sz w:val="22"/>
          <w:szCs w:val="22"/>
          <w:lang w:val="en-GB"/>
        </w:rPr>
        <w:t xml:space="preserve">By November 3, 2014 BMBF launched the </w:t>
      </w:r>
      <w:r w:rsidR="00895024" w:rsidRPr="00284372">
        <w:rPr>
          <w:sz w:val="22"/>
          <w:szCs w:val="22"/>
          <w:lang w:val="en-GB"/>
        </w:rPr>
        <w:t>call entitled “International Cooperation in Education and Research - Central, Eastern and South Eastern European Region</w:t>
      </w:r>
      <w:r>
        <w:rPr>
          <w:sz w:val="22"/>
          <w:szCs w:val="22"/>
          <w:lang w:val="en-GB"/>
        </w:rPr>
        <w:t xml:space="preserve">”. The call </w:t>
      </w:r>
      <w:r w:rsidR="00B66643">
        <w:rPr>
          <w:sz w:val="22"/>
          <w:szCs w:val="22"/>
          <w:lang w:val="en-GB"/>
        </w:rPr>
        <w:t xml:space="preserve">addresses </w:t>
      </w:r>
      <w:r w:rsidR="00E743CA">
        <w:rPr>
          <w:sz w:val="22"/>
          <w:szCs w:val="22"/>
          <w:lang w:val="en-GB"/>
        </w:rPr>
        <w:t xml:space="preserve">all </w:t>
      </w:r>
      <w:r w:rsidR="00B66643">
        <w:rPr>
          <w:sz w:val="22"/>
          <w:szCs w:val="22"/>
          <w:lang w:val="en-GB"/>
        </w:rPr>
        <w:t xml:space="preserve">Western Balkan countries and </w:t>
      </w:r>
      <w:r>
        <w:rPr>
          <w:sz w:val="22"/>
          <w:szCs w:val="22"/>
          <w:lang w:val="en-GB"/>
        </w:rPr>
        <w:t xml:space="preserve">is open until December 29, 2017. </w:t>
      </w:r>
      <w:r w:rsidR="00895024" w:rsidRPr="00284372">
        <w:rPr>
          <w:sz w:val="22"/>
          <w:szCs w:val="22"/>
          <w:lang w:val="en-GB"/>
        </w:rPr>
        <w:t xml:space="preserve">With this BMBF programme, funds are being made available for preparatory projects in the field of applied research, development and education in order to support project applications under </w:t>
      </w:r>
      <w:r>
        <w:rPr>
          <w:sz w:val="22"/>
          <w:szCs w:val="22"/>
          <w:lang w:val="en-GB"/>
        </w:rPr>
        <w:t xml:space="preserve">Horizon2020 </w:t>
      </w:r>
      <w:r w:rsidR="00895024" w:rsidRPr="00284372">
        <w:rPr>
          <w:sz w:val="22"/>
          <w:szCs w:val="22"/>
          <w:lang w:val="en-GB"/>
        </w:rPr>
        <w:t>and other EU programmes that are relevant to research</w:t>
      </w:r>
      <w:r>
        <w:rPr>
          <w:sz w:val="22"/>
          <w:szCs w:val="22"/>
          <w:lang w:val="en-GB"/>
        </w:rPr>
        <w:t xml:space="preserve"> as well as </w:t>
      </w:r>
      <w:proofErr w:type="spellStart"/>
      <w:r w:rsidR="00895024" w:rsidRPr="00284372">
        <w:rPr>
          <w:sz w:val="22"/>
          <w:szCs w:val="22"/>
          <w:lang w:val="en-GB"/>
        </w:rPr>
        <w:t>Eurostars</w:t>
      </w:r>
      <w:proofErr w:type="spellEnd"/>
      <w:r w:rsidR="00895024" w:rsidRPr="00284372">
        <w:rPr>
          <w:sz w:val="22"/>
          <w:szCs w:val="22"/>
          <w:lang w:val="en-GB"/>
        </w:rPr>
        <w:t xml:space="preserve"> Programme</w:t>
      </w:r>
      <w:r>
        <w:rPr>
          <w:sz w:val="22"/>
          <w:szCs w:val="22"/>
          <w:lang w:val="en-GB"/>
        </w:rPr>
        <w:t xml:space="preserve"> and IPA</w:t>
      </w:r>
      <w:r w:rsidR="00895024" w:rsidRPr="00284372">
        <w:rPr>
          <w:sz w:val="22"/>
          <w:szCs w:val="22"/>
          <w:lang w:val="en-GB"/>
        </w:rPr>
        <w:t xml:space="preserve">. </w:t>
      </w:r>
    </w:p>
    <w:p w14:paraId="6DCF580A" w14:textId="77777777" w:rsidR="00F05822" w:rsidRDefault="00F05822" w:rsidP="00895024">
      <w:pPr>
        <w:pStyle w:val="Default"/>
        <w:ind w:left="432"/>
        <w:rPr>
          <w:sz w:val="22"/>
          <w:szCs w:val="22"/>
          <w:lang w:val="en-GB"/>
        </w:rPr>
      </w:pPr>
    </w:p>
    <w:p w14:paraId="46716720" w14:textId="77777777" w:rsidR="00CD1D1F" w:rsidRDefault="00895024" w:rsidP="00895024">
      <w:pPr>
        <w:pStyle w:val="Default"/>
        <w:ind w:left="432"/>
        <w:rPr>
          <w:sz w:val="22"/>
          <w:szCs w:val="22"/>
          <w:lang w:val="en-GB"/>
        </w:rPr>
      </w:pPr>
      <w:r w:rsidRPr="00284372">
        <w:rPr>
          <w:sz w:val="22"/>
          <w:szCs w:val="22"/>
          <w:lang w:val="en-GB"/>
        </w:rPr>
        <w:t xml:space="preserve">The electronic version of the call can be found in German under </w:t>
      </w:r>
      <w:hyperlink r:id="rId14" w:history="1">
        <w:r w:rsidR="00255F84" w:rsidRPr="008313F0">
          <w:rPr>
            <w:rStyle w:val="Hyperlink"/>
            <w:sz w:val="22"/>
            <w:szCs w:val="22"/>
            <w:lang w:val="en-GB"/>
          </w:rPr>
          <w:t>http://www.bmbf.de/foerderungen/25110.php</w:t>
        </w:r>
      </w:hyperlink>
      <w:r w:rsidR="00255F84">
        <w:rPr>
          <w:sz w:val="22"/>
          <w:szCs w:val="22"/>
          <w:lang w:val="en-GB"/>
        </w:rPr>
        <w:t xml:space="preserve"> </w:t>
      </w:r>
      <w:r w:rsidRPr="00284372">
        <w:rPr>
          <w:sz w:val="22"/>
          <w:szCs w:val="22"/>
          <w:lang w:val="en-GB"/>
        </w:rPr>
        <w:t>and in English under</w:t>
      </w:r>
    </w:p>
    <w:p w14:paraId="078E1B42" w14:textId="77777777" w:rsidR="00584DFC" w:rsidRDefault="003F2E85" w:rsidP="00895024">
      <w:pPr>
        <w:pStyle w:val="Default"/>
        <w:ind w:left="432"/>
        <w:rPr>
          <w:sz w:val="22"/>
          <w:szCs w:val="22"/>
          <w:lang w:val="en-GB"/>
        </w:rPr>
      </w:pPr>
      <w:hyperlink r:id="rId15" w:history="1">
        <w:r w:rsidR="00584DFC" w:rsidRPr="008313F0">
          <w:rPr>
            <w:rStyle w:val="Hyperlink"/>
            <w:sz w:val="22"/>
            <w:szCs w:val="22"/>
            <w:lang w:val="en-GB"/>
          </w:rPr>
          <w:t>http://www.internationales-buero.de/en/7101.php</w:t>
        </w:r>
      </w:hyperlink>
      <w:r w:rsidR="00CD1D1F">
        <w:rPr>
          <w:sz w:val="22"/>
          <w:szCs w:val="22"/>
          <w:lang w:val="en-GB"/>
        </w:rPr>
        <w:t>.</w:t>
      </w:r>
    </w:p>
    <w:p w14:paraId="71B86447" w14:textId="77777777" w:rsidR="00895024" w:rsidRDefault="00895024" w:rsidP="00584DFC">
      <w:pPr>
        <w:pStyle w:val="Default"/>
        <w:ind w:left="432"/>
        <w:rPr>
          <w:sz w:val="22"/>
          <w:szCs w:val="22"/>
          <w:lang w:val="en-GB"/>
        </w:rPr>
      </w:pPr>
    </w:p>
    <w:p w14:paraId="49EBE590" w14:textId="77777777" w:rsidR="00895024" w:rsidRDefault="00895024" w:rsidP="00895024">
      <w:pPr>
        <w:pStyle w:val="Default"/>
        <w:ind w:left="432"/>
        <w:rPr>
          <w:sz w:val="22"/>
          <w:szCs w:val="22"/>
          <w:lang w:val="en-GB"/>
        </w:rPr>
      </w:pPr>
      <w:r>
        <w:rPr>
          <w:sz w:val="22"/>
          <w:szCs w:val="22"/>
          <w:lang w:val="en-GB"/>
        </w:rPr>
        <w:t xml:space="preserve">4.2. </w:t>
      </w:r>
      <w:r w:rsidR="00CD1D1F" w:rsidRPr="00CD1D1F">
        <w:rPr>
          <w:sz w:val="22"/>
          <w:szCs w:val="22"/>
          <w:lang w:val="en-GB"/>
        </w:rPr>
        <w:t>Joint Research Structures</w:t>
      </w:r>
    </w:p>
    <w:p w14:paraId="79D2A332" w14:textId="3604497C" w:rsidR="00CD1D1F" w:rsidRDefault="00284372" w:rsidP="00E86F20">
      <w:pPr>
        <w:pStyle w:val="Default"/>
        <w:ind w:left="432"/>
        <w:rPr>
          <w:sz w:val="22"/>
          <w:szCs w:val="22"/>
          <w:lang w:val="en-GB"/>
        </w:rPr>
      </w:pPr>
      <w:r w:rsidRPr="00284372">
        <w:rPr>
          <w:sz w:val="22"/>
          <w:szCs w:val="22"/>
          <w:lang w:val="en-GB"/>
        </w:rPr>
        <w:t>The call entitled “</w:t>
      </w:r>
      <w:r w:rsidR="00584DFC" w:rsidRPr="00584DFC">
        <w:rPr>
          <w:sz w:val="22"/>
          <w:szCs w:val="22"/>
          <w:lang w:val="en-GB"/>
        </w:rPr>
        <w:t>Establishment and Expansion of Joint Research Structures in Europe"</w:t>
      </w:r>
      <w:r w:rsidRPr="00284372">
        <w:rPr>
          <w:sz w:val="22"/>
          <w:szCs w:val="22"/>
          <w:lang w:val="en-GB"/>
        </w:rPr>
        <w:t xml:space="preserve"> was launched by the BMBF on </w:t>
      </w:r>
      <w:r w:rsidR="00584DFC">
        <w:rPr>
          <w:sz w:val="22"/>
          <w:szCs w:val="22"/>
          <w:lang w:val="en-GB"/>
        </w:rPr>
        <w:t>December</w:t>
      </w:r>
      <w:r w:rsidRPr="00284372">
        <w:rPr>
          <w:sz w:val="22"/>
          <w:szCs w:val="22"/>
          <w:lang w:val="en-GB"/>
        </w:rPr>
        <w:t xml:space="preserve"> </w:t>
      </w:r>
      <w:r w:rsidR="00584DFC">
        <w:rPr>
          <w:sz w:val="22"/>
          <w:szCs w:val="22"/>
          <w:lang w:val="en-GB"/>
        </w:rPr>
        <w:t>15</w:t>
      </w:r>
      <w:r w:rsidRPr="00284372">
        <w:rPr>
          <w:sz w:val="22"/>
          <w:szCs w:val="22"/>
          <w:lang w:val="en-GB"/>
        </w:rPr>
        <w:t>, 201</w:t>
      </w:r>
      <w:r w:rsidR="00584DFC">
        <w:rPr>
          <w:sz w:val="22"/>
          <w:szCs w:val="22"/>
          <w:lang w:val="en-GB"/>
        </w:rPr>
        <w:t>4</w:t>
      </w:r>
      <w:r w:rsidRPr="00284372">
        <w:rPr>
          <w:sz w:val="22"/>
          <w:szCs w:val="22"/>
          <w:lang w:val="en-GB"/>
        </w:rPr>
        <w:t xml:space="preserve"> and closed on </w:t>
      </w:r>
      <w:r w:rsidR="00584DFC">
        <w:rPr>
          <w:sz w:val="22"/>
          <w:szCs w:val="22"/>
          <w:lang w:val="en-GB"/>
        </w:rPr>
        <w:t>March</w:t>
      </w:r>
      <w:r w:rsidRPr="00284372">
        <w:rPr>
          <w:sz w:val="22"/>
          <w:szCs w:val="22"/>
          <w:lang w:val="en-GB"/>
        </w:rPr>
        <w:t xml:space="preserve"> </w:t>
      </w:r>
      <w:r w:rsidR="00584DFC">
        <w:rPr>
          <w:sz w:val="22"/>
          <w:szCs w:val="22"/>
          <w:lang w:val="en-GB"/>
        </w:rPr>
        <w:t>20</w:t>
      </w:r>
      <w:r w:rsidRPr="00284372">
        <w:rPr>
          <w:sz w:val="22"/>
          <w:szCs w:val="22"/>
          <w:lang w:val="en-GB"/>
        </w:rPr>
        <w:t>, 201</w:t>
      </w:r>
      <w:r w:rsidR="00584DFC">
        <w:rPr>
          <w:sz w:val="22"/>
          <w:szCs w:val="22"/>
          <w:lang w:val="en-GB"/>
        </w:rPr>
        <w:t>5</w:t>
      </w:r>
      <w:r w:rsidRPr="00284372">
        <w:rPr>
          <w:sz w:val="22"/>
          <w:szCs w:val="22"/>
          <w:lang w:val="en-GB"/>
        </w:rPr>
        <w:t xml:space="preserve">. </w:t>
      </w:r>
      <w:r w:rsidR="00FE3425">
        <w:rPr>
          <w:sz w:val="22"/>
          <w:szCs w:val="22"/>
          <w:lang w:val="en-GB"/>
        </w:rPr>
        <w:t xml:space="preserve">Institutions form Albania, Croatia, FYR of Macedonia, Montenegro and Serbia are eligible international partners in this call. The call </w:t>
      </w:r>
      <w:r w:rsidRPr="00284372">
        <w:rPr>
          <w:sz w:val="22"/>
          <w:szCs w:val="22"/>
          <w:lang w:val="en-GB"/>
        </w:rPr>
        <w:t xml:space="preserve">is part of the Federal Governments Internationalisation Strategy and supports </w:t>
      </w:r>
      <w:r w:rsidR="00584DFC" w:rsidRPr="00584DFC">
        <w:rPr>
          <w:sz w:val="22"/>
          <w:szCs w:val="22"/>
          <w:lang w:val="en-GB"/>
        </w:rPr>
        <w:t xml:space="preserve">German institutions </w:t>
      </w:r>
      <w:r w:rsidR="00584DFC">
        <w:rPr>
          <w:sz w:val="22"/>
          <w:szCs w:val="22"/>
          <w:lang w:val="en-GB"/>
        </w:rPr>
        <w:t xml:space="preserve">in </w:t>
      </w:r>
      <w:r w:rsidR="00584DFC" w:rsidRPr="00584DFC">
        <w:rPr>
          <w:sz w:val="22"/>
          <w:szCs w:val="22"/>
          <w:lang w:val="en-GB"/>
        </w:rPr>
        <w:t>benefit</w:t>
      </w:r>
      <w:r w:rsidR="00584DFC">
        <w:rPr>
          <w:sz w:val="22"/>
          <w:szCs w:val="22"/>
          <w:lang w:val="en-GB"/>
        </w:rPr>
        <w:t>ting</w:t>
      </w:r>
      <w:r w:rsidR="00584DFC" w:rsidRPr="00584DFC">
        <w:rPr>
          <w:sz w:val="22"/>
          <w:szCs w:val="22"/>
          <w:lang w:val="en-GB"/>
        </w:rPr>
        <w:t xml:space="preserve"> as strategic partners from access to research capacities and centres of excellence that have been or are being newly established in</w:t>
      </w:r>
      <w:r w:rsidR="00F05822">
        <w:rPr>
          <w:sz w:val="22"/>
          <w:szCs w:val="22"/>
          <w:lang w:val="en-GB"/>
        </w:rPr>
        <w:t xml:space="preserve"> </w:t>
      </w:r>
      <w:r w:rsidR="00B66643">
        <w:rPr>
          <w:sz w:val="22"/>
          <w:szCs w:val="22"/>
          <w:lang w:val="en-GB"/>
        </w:rPr>
        <w:t xml:space="preserve">the </w:t>
      </w:r>
      <w:r w:rsidR="00F05822" w:rsidRPr="00CD1D1F">
        <w:rPr>
          <w:sz w:val="22"/>
          <w:szCs w:val="22"/>
          <w:lang w:val="en-GB"/>
        </w:rPr>
        <w:t>CESEER</w:t>
      </w:r>
      <w:r w:rsidR="00584DFC" w:rsidRPr="00584DFC">
        <w:rPr>
          <w:sz w:val="22"/>
          <w:szCs w:val="22"/>
          <w:lang w:val="en-GB"/>
        </w:rPr>
        <w:t xml:space="preserve">. </w:t>
      </w:r>
      <w:r w:rsidR="00CD1D1F" w:rsidRPr="00CD1D1F">
        <w:rPr>
          <w:sz w:val="22"/>
          <w:szCs w:val="22"/>
          <w:lang w:val="en-GB"/>
        </w:rPr>
        <w:t>This will also improve the latter's prospects for cooperation in the European Research Area and narrow the innovation gap within Europe.</w:t>
      </w:r>
      <w:r w:rsidR="00CD1D1F">
        <w:rPr>
          <w:sz w:val="22"/>
          <w:szCs w:val="22"/>
          <w:lang w:val="en-GB"/>
        </w:rPr>
        <w:t xml:space="preserve"> A total of 117 applications were submitted by the deadline. The meeting of the “Scientific Council” will take place on June 9, 2015 in Bonn. First projects are expected to start by October 1, 2015.</w:t>
      </w:r>
    </w:p>
    <w:p w14:paraId="20CBA5DC" w14:textId="77777777" w:rsidR="00CD1D1F" w:rsidRDefault="00CD1D1F" w:rsidP="00E86F20">
      <w:pPr>
        <w:pStyle w:val="Default"/>
        <w:ind w:left="432"/>
        <w:rPr>
          <w:sz w:val="22"/>
          <w:szCs w:val="22"/>
          <w:lang w:val="en-GB"/>
        </w:rPr>
      </w:pPr>
    </w:p>
    <w:p w14:paraId="3FA6A397" w14:textId="77777777" w:rsidR="00284372" w:rsidRDefault="00284372" w:rsidP="00284372">
      <w:pPr>
        <w:pStyle w:val="Default"/>
        <w:ind w:left="432"/>
        <w:rPr>
          <w:sz w:val="22"/>
          <w:szCs w:val="22"/>
          <w:lang w:val="en-GB"/>
        </w:rPr>
      </w:pPr>
      <w:r w:rsidRPr="00284372">
        <w:rPr>
          <w:sz w:val="22"/>
          <w:szCs w:val="22"/>
          <w:lang w:val="en-GB"/>
        </w:rPr>
        <w:t xml:space="preserve">The electronic version of the call can be found in German under </w:t>
      </w:r>
      <w:hyperlink r:id="rId16" w:history="1">
        <w:r w:rsidR="00F05822" w:rsidRPr="00F50361">
          <w:rPr>
            <w:rStyle w:val="Hyperlink"/>
            <w:sz w:val="22"/>
            <w:szCs w:val="22"/>
            <w:lang w:val="en-US"/>
          </w:rPr>
          <w:t>http://www.bmbf.de/foerderungen/25493.php</w:t>
        </w:r>
      </w:hyperlink>
      <w:r w:rsidR="00F05822" w:rsidRPr="00F50361">
        <w:rPr>
          <w:sz w:val="22"/>
          <w:szCs w:val="22"/>
          <w:lang w:val="en-US"/>
        </w:rPr>
        <w:t xml:space="preserve"> </w:t>
      </w:r>
      <w:r w:rsidRPr="00284372">
        <w:rPr>
          <w:sz w:val="22"/>
          <w:szCs w:val="22"/>
          <w:lang w:val="en-GB"/>
        </w:rPr>
        <w:t xml:space="preserve">and in English under </w:t>
      </w:r>
      <w:hyperlink r:id="rId17" w:history="1">
        <w:r w:rsidR="00F05822" w:rsidRPr="008313F0">
          <w:rPr>
            <w:rStyle w:val="Hyperlink"/>
            <w:sz w:val="22"/>
            <w:szCs w:val="22"/>
            <w:lang w:val="en-GB"/>
          </w:rPr>
          <w:t>http://www.bmbf.de/en/furtherance/25493.php</w:t>
        </w:r>
      </w:hyperlink>
      <w:r w:rsidR="00F05822">
        <w:rPr>
          <w:sz w:val="22"/>
          <w:szCs w:val="22"/>
          <w:lang w:val="en-GB"/>
        </w:rPr>
        <w:t>.</w:t>
      </w:r>
    </w:p>
    <w:p w14:paraId="76DEBA4F" w14:textId="77777777" w:rsidR="00F05822" w:rsidRPr="00284372" w:rsidRDefault="00F05822" w:rsidP="00284372">
      <w:pPr>
        <w:pStyle w:val="Default"/>
        <w:ind w:left="432"/>
        <w:rPr>
          <w:color w:val="0000FF"/>
          <w:sz w:val="22"/>
          <w:szCs w:val="22"/>
          <w:lang w:val="en-GB"/>
        </w:rPr>
      </w:pPr>
    </w:p>
    <w:p w14:paraId="599E5C76" w14:textId="77777777" w:rsidR="007179BE" w:rsidRPr="00284372" w:rsidRDefault="007179BE" w:rsidP="00284372">
      <w:pPr>
        <w:pStyle w:val="Default"/>
        <w:ind w:left="432"/>
        <w:rPr>
          <w:sz w:val="22"/>
          <w:szCs w:val="22"/>
          <w:lang w:val="en-GB"/>
        </w:rPr>
      </w:pPr>
    </w:p>
    <w:p w14:paraId="2B4E0D22" w14:textId="77777777" w:rsidR="0029584D" w:rsidRPr="00284372" w:rsidRDefault="00BC493A" w:rsidP="0029584D">
      <w:pPr>
        <w:pStyle w:val="berschrift1"/>
        <w:rPr>
          <w:sz w:val="24"/>
          <w:szCs w:val="24"/>
        </w:rPr>
      </w:pPr>
      <w:bookmarkStart w:id="5" w:name="_Toc206914428"/>
      <w:r w:rsidRPr="00284372">
        <w:rPr>
          <w:sz w:val="24"/>
          <w:szCs w:val="24"/>
        </w:rPr>
        <w:t>Statistics - m</w:t>
      </w:r>
      <w:r w:rsidR="00AB3F9B" w:rsidRPr="00284372">
        <w:rPr>
          <w:sz w:val="24"/>
          <w:szCs w:val="24"/>
        </w:rPr>
        <w:t>ajor c</w:t>
      </w:r>
      <w:r w:rsidR="0029584D" w:rsidRPr="00284372">
        <w:rPr>
          <w:sz w:val="24"/>
          <w:szCs w:val="24"/>
        </w:rPr>
        <w:t xml:space="preserve">hanges / updates of </w:t>
      </w:r>
      <w:r w:rsidR="00AB3F9B" w:rsidRPr="00284372">
        <w:rPr>
          <w:sz w:val="24"/>
          <w:szCs w:val="24"/>
        </w:rPr>
        <w:t xml:space="preserve">relevant </w:t>
      </w:r>
      <w:r w:rsidR="0029584D" w:rsidRPr="00284372">
        <w:rPr>
          <w:sz w:val="24"/>
          <w:szCs w:val="24"/>
        </w:rPr>
        <w:t>statistical data</w:t>
      </w:r>
      <w:bookmarkEnd w:id="5"/>
    </w:p>
    <w:p w14:paraId="6C5AAB43" w14:textId="6A388AE5" w:rsidR="00B66643" w:rsidRDefault="004D75A5" w:rsidP="00FE2E00">
      <w:pPr>
        <w:pStyle w:val="Default"/>
        <w:ind w:left="432"/>
        <w:rPr>
          <w:sz w:val="22"/>
          <w:szCs w:val="22"/>
          <w:lang w:val="en-GB"/>
        </w:rPr>
      </w:pPr>
      <w:r>
        <w:rPr>
          <w:sz w:val="22"/>
          <w:szCs w:val="22"/>
          <w:lang w:val="en-GB"/>
        </w:rPr>
        <w:t>1</w:t>
      </w:r>
      <w:r w:rsidRPr="004D75A5">
        <w:rPr>
          <w:sz w:val="22"/>
          <w:szCs w:val="22"/>
          <w:vertAlign w:val="superscript"/>
          <w:lang w:val="en-GB"/>
        </w:rPr>
        <w:t>st</w:t>
      </w:r>
      <w:r>
        <w:rPr>
          <w:sz w:val="22"/>
          <w:szCs w:val="22"/>
          <w:lang w:val="en-GB"/>
        </w:rPr>
        <w:t xml:space="preserve"> German </w:t>
      </w:r>
      <w:r w:rsidR="00FE2E00" w:rsidRPr="00FE2E00">
        <w:rPr>
          <w:sz w:val="22"/>
          <w:szCs w:val="22"/>
          <w:lang w:val="en-GB"/>
        </w:rPr>
        <w:t>Call for innovative R&amp;D networks with partners in the Danube States</w:t>
      </w:r>
      <w:r>
        <w:rPr>
          <w:sz w:val="22"/>
          <w:szCs w:val="22"/>
          <w:lang w:val="en-GB"/>
        </w:rPr>
        <w:t>:</w:t>
      </w:r>
    </w:p>
    <w:p w14:paraId="6D692857" w14:textId="77777777" w:rsidR="00FE2E00" w:rsidRPr="00FE2E00" w:rsidRDefault="00FE2E00" w:rsidP="00FE2E00">
      <w:pPr>
        <w:pStyle w:val="Default"/>
        <w:ind w:left="432"/>
        <w:rPr>
          <w:sz w:val="22"/>
          <w:szCs w:val="22"/>
          <w:lang w:val="en-GB"/>
        </w:rPr>
      </w:pPr>
      <w:r w:rsidRPr="00FE2E00">
        <w:rPr>
          <w:sz w:val="22"/>
          <w:szCs w:val="22"/>
          <w:lang w:val="en-GB"/>
        </w:rPr>
        <w:t xml:space="preserve"> </w:t>
      </w:r>
    </w:p>
    <w:p w14:paraId="6CCD1369" w14:textId="4AE12ADA" w:rsidR="00F50361" w:rsidRDefault="00D759B8" w:rsidP="00FE2E00">
      <w:pPr>
        <w:pStyle w:val="Default"/>
        <w:ind w:left="432"/>
        <w:rPr>
          <w:sz w:val="22"/>
          <w:szCs w:val="22"/>
          <w:lang w:val="en-GB"/>
        </w:rPr>
      </w:pPr>
      <w:r>
        <w:rPr>
          <w:sz w:val="22"/>
          <w:szCs w:val="22"/>
          <w:lang w:val="en-GB"/>
        </w:rPr>
        <w:lastRenderedPageBreak/>
        <w:t xml:space="preserve">31 projects </w:t>
      </w:r>
      <w:r w:rsidR="00F97EB5">
        <w:rPr>
          <w:sz w:val="22"/>
          <w:szCs w:val="22"/>
          <w:lang w:val="en-GB"/>
        </w:rPr>
        <w:t xml:space="preserve">were altogether </w:t>
      </w:r>
      <w:r>
        <w:rPr>
          <w:sz w:val="22"/>
          <w:szCs w:val="22"/>
          <w:lang w:val="en-GB"/>
        </w:rPr>
        <w:t>funded within this call</w:t>
      </w:r>
      <w:r w:rsidR="004D75A5">
        <w:rPr>
          <w:sz w:val="22"/>
          <w:szCs w:val="22"/>
          <w:lang w:val="en-GB"/>
        </w:rPr>
        <w:t xml:space="preserve"> (published in 2013)</w:t>
      </w:r>
      <w:r w:rsidR="00F97EB5">
        <w:rPr>
          <w:sz w:val="22"/>
          <w:szCs w:val="22"/>
          <w:lang w:val="en-GB"/>
        </w:rPr>
        <w:t>; some</w:t>
      </w:r>
      <w:r>
        <w:rPr>
          <w:sz w:val="22"/>
          <w:szCs w:val="22"/>
          <w:lang w:val="en-GB"/>
        </w:rPr>
        <w:t xml:space="preserve"> </w:t>
      </w:r>
      <w:r w:rsidR="00F97EB5">
        <w:rPr>
          <w:sz w:val="22"/>
          <w:szCs w:val="22"/>
          <w:lang w:val="en-GB"/>
        </w:rPr>
        <w:t xml:space="preserve">of them </w:t>
      </w:r>
      <w:r>
        <w:rPr>
          <w:sz w:val="22"/>
          <w:szCs w:val="22"/>
          <w:lang w:val="en-GB"/>
        </w:rPr>
        <w:t xml:space="preserve">are already </w:t>
      </w:r>
      <w:r w:rsidR="00B66643">
        <w:rPr>
          <w:sz w:val="22"/>
          <w:szCs w:val="22"/>
          <w:lang w:val="en-GB"/>
        </w:rPr>
        <w:t>finished</w:t>
      </w:r>
      <w:r w:rsidR="00F97EB5">
        <w:rPr>
          <w:sz w:val="22"/>
          <w:szCs w:val="22"/>
          <w:lang w:val="en-GB"/>
        </w:rPr>
        <w:t xml:space="preserve">, others </w:t>
      </w:r>
      <w:r>
        <w:rPr>
          <w:sz w:val="22"/>
          <w:szCs w:val="22"/>
          <w:lang w:val="en-GB"/>
        </w:rPr>
        <w:t xml:space="preserve">are still running or </w:t>
      </w:r>
      <w:r w:rsidR="00F97EB5">
        <w:rPr>
          <w:sz w:val="22"/>
          <w:szCs w:val="22"/>
          <w:lang w:val="en-GB"/>
        </w:rPr>
        <w:t xml:space="preserve">have </w:t>
      </w:r>
      <w:r>
        <w:rPr>
          <w:sz w:val="22"/>
          <w:szCs w:val="22"/>
          <w:lang w:val="en-GB"/>
        </w:rPr>
        <w:t xml:space="preserve">submitted an application for </w:t>
      </w:r>
      <w:r w:rsidR="00F97EB5">
        <w:rPr>
          <w:sz w:val="22"/>
          <w:szCs w:val="22"/>
          <w:lang w:val="en-GB"/>
        </w:rPr>
        <w:t xml:space="preserve">support in </w:t>
      </w:r>
      <w:r w:rsidR="004D75A5">
        <w:rPr>
          <w:sz w:val="22"/>
          <w:szCs w:val="22"/>
          <w:lang w:val="en-GB"/>
        </w:rPr>
        <w:t>a</w:t>
      </w:r>
      <w:r>
        <w:rPr>
          <w:sz w:val="22"/>
          <w:szCs w:val="22"/>
          <w:lang w:val="en-GB"/>
        </w:rPr>
        <w:t xml:space="preserve"> second funding </w:t>
      </w:r>
      <w:r w:rsidR="00390944">
        <w:rPr>
          <w:sz w:val="22"/>
          <w:szCs w:val="22"/>
          <w:lang w:val="en-GB"/>
        </w:rPr>
        <w:t>phase</w:t>
      </w:r>
      <w:r>
        <w:rPr>
          <w:sz w:val="22"/>
          <w:szCs w:val="22"/>
          <w:lang w:val="en-GB"/>
        </w:rPr>
        <w:t xml:space="preserve">. </w:t>
      </w:r>
      <w:r w:rsidR="00F97EB5">
        <w:rPr>
          <w:sz w:val="22"/>
          <w:szCs w:val="22"/>
          <w:lang w:val="en-GB"/>
        </w:rPr>
        <w:t>F</w:t>
      </w:r>
      <w:r w:rsidR="00390944" w:rsidRPr="00390944">
        <w:rPr>
          <w:sz w:val="22"/>
          <w:szCs w:val="22"/>
          <w:lang w:val="en-GB"/>
        </w:rPr>
        <w:t>unding phase 1 serve</w:t>
      </w:r>
      <w:r w:rsidR="00390944">
        <w:rPr>
          <w:sz w:val="22"/>
          <w:szCs w:val="22"/>
          <w:lang w:val="en-GB"/>
        </w:rPr>
        <w:t>d</w:t>
      </w:r>
      <w:r w:rsidR="00390944" w:rsidRPr="00390944">
        <w:rPr>
          <w:sz w:val="22"/>
          <w:szCs w:val="22"/>
          <w:lang w:val="en-GB"/>
        </w:rPr>
        <w:t xml:space="preserve"> to establish </w:t>
      </w:r>
      <w:r w:rsidR="00F97EB5">
        <w:rPr>
          <w:sz w:val="22"/>
          <w:szCs w:val="22"/>
          <w:lang w:val="en-GB"/>
        </w:rPr>
        <w:t xml:space="preserve">a </w:t>
      </w:r>
      <w:r w:rsidR="00390944" w:rsidRPr="00390944">
        <w:rPr>
          <w:sz w:val="22"/>
          <w:szCs w:val="22"/>
          <w:lang w:val="en-GB"/>
        </w:rPr>
        <w:t xml:space="preserve">new R&amp;D network or </w:t>
      </w:r>
      <w:r w:rsidR="00F97EB5">
        <w:rPr>
          <w:sz w:val="22"/>
          <w:szCs w:val="22"/>
          <w:lang w:val="en-GB"/>
        </w:rPr>
        <w:t xml:space="preserve">to </w:t>
      </w:r>
      <w:r w:rsidR="00390944" w:rsidRPr="00390944">
        <w:rPr>
          <w:sz w:val="22"/>
          <w:szCs w:val="22"/>
          <w:lang w:val="en-GB"/>
        </w:rPr>
        <w:t>develop an existing R&amp;D network to include partners from the Danube States</w:t>
      </w:r>
      <w:r w:rsidR="00390944">
        <w:rPr>
          <w:sz w:val="22"/>
          <w:szCs w:val="22"/>
          <w:lang w:val="en-GB"/>
        </w:rPr>
        <w:t xml:space="preserve">. </w:t>
      </w:r>
      <w:r w:rsidR="00390944" w:rsidRPr="00390944">
        <w:rPr>
          <w:sz w:val="22"/>
          <w:szCs w:val="22"/>
          <w:lang w:val="en-GB"/>
        </w:rPr>
        <w:t>In the funding phase 2</w:t>
      </w:r>
      <w:r w:rsidR="00F97EB5">
        <w:rPr>
          <w:sz w:val="22"/>
          <w:szCs w:val="22"/>
          <w:lang w:val="en-GB"/>
        </w:rPr>
        <w:t>,</w:t>
      </w:r>
      <w:r w:rsidR="00390944">
        <w:rPr>
          <w:sz w:val="22"/>
          <w:szCs w:val="22"/>
          <w:lang w:val="en-GB"/>
        </w:rPr>
        <w:t xml:space="preserve"> </w:t>
      </w:r>
      <w:r w:rsidR="00390944" w:rsidRPr="00390944">
        <w:rPr>
          <w:sz w:val="22"/>
          <w:szCs w:val="22"/>
          <w:lang w:val="en-GB"/>
        </w:rPr>
        <w:t>funding will be provided for the initiation of specific joint project</w:t>
      </w:r>
      <w:r w:rsidR="00FE3425">
        <w:rPr>
          <w:sz w:val="22"/>
          <w:szCs w:val="22"/>
          <w:lang w:val="en-GB"/>
        </w:rPr>
        <w:t>s</w:t>
      </w:r>
      <w:r w:rsidR="00390944">
        <w:rPr>
          <w:sz w:val="22"/>
          <w:szCs w:val="22"/>
          <w:lang w:val="en-GB"/>
        </w:rPr>
        <w:t xml:space="preserve">. </w:t>
      </w:r>
    </w:p>
    <w:p w14:paraId="1CC4E9E9" w14:textId="77777777" w:rsidR="0029584D" w:rsidRPr="00F50361" w:rsidRDefault="0029584D" w:rsidP="00F50361">
      <w:pPr>
        <w:pStyle w:val="berschrift1"/>
        <w:rPr>
          <w:sz w:val="24"/>
          <w:szCs w:val="24"/>
          <w:lang w:val="en-US"/>
        </w:rPr>
      </w:pPr>
      <w:bookmarkStart w:id="6" w:name="_Toc206914431"/>
      <w:r w:rsidRPr="00F50361">
        <w:rPr>
          <w:sz w:val="24"/>
          <w:szCs w:val="24"/>
          <w:lang w:val="en-US"/>
        </w:rPr>
        <w:t>Assessment of the development</w:t>
      </w:r>
      <w:r w:rsidR="002761E5" w:rsidRPr="00F50361">
        <w:rPr>
          <w:sz w:val="24"/>
          <w:szCs w:val="24"/>
          <w:lang w:val="en-US"/>
        </w:rPr>
        <w:t>s</w:t>
      </w:r>
      <w:r w:rsidRPr="00F50361">
        <w:rPr>
          <w:sz w:val="24"/>
          <w:szCs w:val="24"/>
          <w:lang w:val="en-US"/>
        </w:rPr>
        <w:t xml:space="preserve"> and outlook </w:t>
      </w:r>
      <w:r w:rsidR="002761E5" w:rsidRPr="00F50361">
        <w:rPr>
          <w:sz w:val="24"/>
          <w:szCs w:val="24"/>
          <w:lang w:val="en-US"/>
        </w:rPr>
        <w:t>on</w:t>
      </w:r>
      <w:r w:rsidRPr="00F50361">
        <w:rPr>
          <w:sz w:val="24"/>
          <w:szCs w:val="24"/>
          <w:lang w:val="en-US"/>
        </w:rPr>
        <w:t xml:space="preserve"> the next 6 months</w:t>
      </w:r>
      <w:bookmarkEnd w:id="6"/>
    </w:p>
    <w:p w14:paraId="5B82E1A5" w14:textId="0F847088" w:rsidR="00E56122" w:rsidRPr="00284372" w:rsidRDefault="000B2AB2" w:rsidP="00714238">
      <w:pPr>
        <w:ind w:left="432"/>
      </w:pPr>
      <w:bookmarkStart w:id="7" w:name="_Toc189913652"/>
      <w:r>
        <w:rPr>
          <w:i/>
        </w:rPr>
        <w:t>N/A</w:t>
      </w:r>
    </w:p>
    <w:p w14:paraId="47176ED4" w14:textId="77777777" w:rsidR="00866EBD" w:rsidRPr="00284372" w:rsidRDefault="00866EBD" w:rsidP="00714238">
      <w:pPr>
        <w:ind w:left="432"/>
      </w:pPr>
    </w:p>
    <w:bookmarkEnd w:id="7"/>
    <w:p w14:paraId="69038677" w14:textId="77777777" w:rsidR="008D74D9" w:rsidRPr="00284372" w:rsidRDefault="008D74D9" w:rsidP="008D74D9"/>
    <w:sectPr w:rsidR="008D74D9" w:rsidRPr="00284372" w:rsidSect="00B05A98">
      <w:headerReference w:type="default" r:id="rId18"/>
      <w:footerReference w:type="default" r:id="rId19"/>
      <w:pgSz w:w="11906" w:h="16838" w:code="9"/>
      <w:pgMar w:top="1440" w:right="1134" w:bottom="1440" w:left="1134" w:header="567" w:footer="56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5563FA" w15:done="0"/>
  <w15:commentEx w15:paraId="46E94722" w15:done="0"/>
  <w15:commentEx w15:paraId="7E5AD0F8" w15:done="0"/>
  <w15:commentEx w15:paraId="7D0FB0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A11FA" w14:textId="77777777" w:rsidR="003F2E85" w:rsidRDefault="003F2E85">
      <w:r>
        <w:separator/>
      </w:r>
    </w:p>
    <w:p w14:paraId="69907EB5" w14:textId="77777777" w:rsidR="003F2E85" w:rsidRDefault="003F2E85"/>
  </w:endnote>
  <w:endnote w:type="continuationSeparator" w:id="0">
    <w:p w14:paraId="7AFDC608" w14:textId="77777777" w:rsidR="003F2E85" w:rsidRDefault="003F2E85">
      <w:r>
        <w:continuationSeparator/>
      </w:r>
    </w:p>
    <w:p w14:paraId="74A31ABD" w14:textId="77777777" w:rsidR="003F2E85" w:rsidRDefault="003F2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59" w:type="dxa"/>
      <w:tblLook w:val="01E0" w:firstRow="1" w:lastRow="1" w:firstColumn="1" w:lastColumn="1" w:noHBand="0" w:noVBand="0"/>
    </w:tblPr>
    <w:tblGrid>
      <w:gridCol w:w="5688"/>
      <w:gridCol w:w="2871"/>
    </w:tblGrid>
    <w:tr w:rsidR="00AB2559" w14:paraId="194D8422" w14:textId="77777777">
      <w:tc>
        <w:tcPr>
          <w:tcW w:w="5688" w:type="dxa"/>
          <w:vMerge w:val="restart"/>
          <w:vAlign w:val="center"/>
        </w:tcPr>
        <w:p w14:paraId="71C490C2" w14:textId="77777777" w:rsidR="00AB2559" w:rsidRPr="00042DA6" w:rsidRDefault="00AB2559" w:rsidP="00042DA6">
          <w:pPr>
            <w:pStyle w:val="Fuzeile"/>
          </w:pPr>
        </w:p>
      </w:tc>
      <w:tc>
        <w:tcPr>
          <w:tcW w:w="2871" w:type="dxa"/>
          <w:vAlign w:val="center"/>
        </w:tcPr>
        <w:p w14:paraId="1CF25FAF" w14:textId="77777777" w:rsidR="00AB2559" w:rsidRPr="00042DA6" w:rsidRDefault="00AB2559" w:rsidP="00042DA6">
          <w:pPr>
            <w:pStyle w:val="Fuzeile"/>
          </w:pPr>
        </w:p>
      </w:tc>
    </w:tr>
    <w:tr w:rsidR="00AB2559" w14:paraId="3ED58A32" w14:textId="77777777">
      <w:tc>
        <w:tcPr>
          <w:tcW w:w="5688" w:type="dxa"/>
          <w:vMerge/>
          <w:vAlign w:val="center"/>
        </w:tcPr>
        <w:p w14:paraId="4DD2D1BC" w14:textId="77777777" w:rsidR="00AB2559" w:rsidRPr="00042DA6" w:rsidRDefault="00AB2559" w:rsidP="00042DA6">
          <w:pPr>
            <w:pStyle w:val="Fuzeile"/>
          </w:pPr>
        </w:p>
      </w:tc>
      <w:tc>
        <w:tcPr>
          <w:tcW w:w="2871" w:type="dxa"/>
          <w:vAlign w:val="center"/>
        </w:tcPr>
        <w:p w14:paraId="2BC4FAC8" w14:textId="77777777" w:rsidR="00AB2559" w:rsidRPr="00042DA6" w:rsidRDefault="00AB2559" w:rsidP="000611B2">
          <w:pPr>
            <w:pStyle w:val="Fuzeile"/>
          </w:pPr>
          <w:r w:rsidRPr="00042DA6">
            <w:t xml:space="preserve">Page </w:t>
          </w:r>
          <w:r w:rsidRPr="00042DA6">
            <w:rPr>
              <w:rStyle w:val="Seitenzahl"/>
            </w:rPr>
            <w:fldChar w:fldCharType="begin"/>
          </w:r>
          <w:r w:rsidRPr="00042DA6">
            <w:rPr>
              <w:rStyle w:val="Seitenzahl"/>
            </w:rPr>
            <w:instrText xml:space="preserve"> PAGE </w:instrText>
          </w:r>
          <w:r w:rsidRPr="00042DA6">
            <w:rPr>
              <w:rStyle w:val="Seitenzahl"/>
            </w:rPr>
            <w:fldChar w:fldCharType="separate"/>
          </w:r>
          <w:r w:rsidR="000B2AB2">
            <w:rPr>
              <w:rStyle w:val="Seitenzahl"/>
              <w:noProof/>
            </w:rPr>
            <w:t>1</w:t>
          </w:r>
          <w:r w:rsidRPr="00042DA6">
            <w:rPr>
              <w:rStyle w:val="Seitenzahl"/>
            </w:rPr>
            <w:fldChar w:fldCharType="end"/>
          </w:r>
          <w:r w:rsidRPr="00042DA6">
            <w:rPr>
              <w:rStyle w:val="Seitenzahl"/>
              <w:lang w:val="en-US"/>
            </w:rPr>
            <w:t xml:space="preserve"> / </w:t>
          </w:r>
          <w:r w:rsidRPr="00042DA6">
            <w:rPr>
              <w:rStyle w:val="Seitenzahl"/>
            </w:rPr>
            <w:fldChar w:fldCharType="begin"/>
          </w:r>
          <w:r w:rsidRPr="00042DA6">
            <w:rPr>
              <w:rStyle w:val="Seitenzahl"/>
            </w:rPr>
            <w:instrText xml:space="preserve"> NUMPAGES </w:instrText>
          </w:r>
          <w:r w:rsidRPr="00042DA6">
            <w:rPr>
              <w:rStyle w:val="Seitenzahl"/>
            </w:rPr>
            <w:fldChar w:fldCharType="separate"/>
          </w:r>
          <w:r w:rsidR="000B2AB2">
            <w:rPr>
              <w:rStyle w:val="Seitenzahl"/>
              <w:noProof/>
            </w:rPr>
            <w:t>3</w:t>
          </w:r>
          <w:r w:rsidRPr="00042DA6">
            <w:rPr>
              <w:rStyle w:val="Seitenzahl"/>
            </w:rPr>
            <w:fldChar w:fldCharType="end"/>
          </w:r>
        </w:p>
      </w:tc>
    </w:tr>
  </w:tbl>
  <w:p w14:paraId="21237B34" w14:textId="77777777" w:rsidR="00AB2559" w:rsidRDefault="00AB25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4551F1" w14:textId="77777777" w:rsidR="003F2E85" w:rsidRDefault="003F2E85">
      <w:r>
        <w:separator/>
      </w:r>
    </w:p>
    <w:p w14:paraId="48657819" w14:textId="77777777" w:rsidR="003F2E85" w:rsidRDefault="003F2E85"/>
  </w:footnote>
  <w:footnote w:type="continuationSeparator" w:id="0">
    <w:p w14:paraId="2D80FCA3" w14:textId="77777777" w:rsidR="003F2E85" w:rsidRDefault="003F2E85">
      <w:r>
        <w:continuationSeparator/>
      </w:r>
    </w:p>
    <w:p w14:paraId="4868B6E1" w14:textId="77777777" w:rsidR="003F2E85" w:rsidRDefault="003F2E85"/>
  </w:footnote>
  <w:footnote w:id="1">
    <w:p w14:paraId="02C768DE" w14:textId="77777777" w:rsidR="00895024" w:rsidRPr="00944A49" w:rsidRDefault="00AB2559" w:rsidP="00895024">
      <w:pPr>
        <w:pStyle w:val="Funotentext"/>
      </w:pPr>
      <w:r>
        <w:rPr>
          <w:rStyle w:val="Funotenzeichen"/>
        </w:rPr>
        <w:footnoteRef/>
      </w:r>
      <w:r>
        <w:t xml:space="preserve"> </w:t>
      </w:r>
      <w:r w:rsidR="00895024">
        <w:t xml:space="preserve">The progress reports are collected in preparation of the meetings of the Steering Platform on Research for the Western Balkan Countries. Please submit your report to office@danube-inco.net </w:t>
      </w:r>
      <w:r w:rsidR="00895024" w:rsidRPr="00276BA2">
        <w:rPr>
          <w:b/>
          <w:u w:val="single"/>
        </w:rPr>
        <w:t>until June 1, 2015</w:t>
      </w:r>
      <w:r w:rsidR="00895024">
        <w:t>.</w:t>
      </w:r>
    </w:p>
    <w:p w14:paraId="370EC66B" w14:textId="77777777" w:rsidR="00AB2559" w:rsidRPr="00944A49" w:rsidRDefault="00500D7F" w:rsidP="00D03776">
      <w:pPr>
        <w:pStyle w:val="Funotentext"/>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698B9" w14:textId="77777777" w:rsidR="00AB2559" w:rsidRDefault="00AB2559" w:rsidP="0069242A">
    <w:pPr>
      <w:jc w:val="right"/>
      <w:rPr>
        <w:sz w:val="20"/>
        <w:szCs w:val="20"/>
      </w:rPr>
    </w:pPr>
  </w:p>
  <w:p w14:paraId="46CDA668" w14:textId="77777777" w:rsidR="00AB2559" w:rsidRPr="0069242A" w:rsidRDefault="00AB2559" w:rsidP="0069242A">
    <w:pPr>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B6CD5"/>
    <w:multiLevelType w:val="hybridMultilevel"/>
    <w:tmpl w:val="74AC5BD2"/>
    <w:lvl w:ilvl="0" w:tplc="0C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
    <w:nsid w:val="52491155"/>
    <w:multiLevelType w:val="multilevel"/>
    <w:tmpl w:val="98FC9A2C"/>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nsid w:val="5C422061"/>
    <w:multiLevelType w:val="hybridMultilevel"/>
    <w:tmpl w:val="78B094E8"/>
    <w:lvl w:ilvl="0" w:tplc="605C21C8">
      <w:start w:val="4"/>
      <w:numFmt w:val="bullet"/>
      <w:lvlText w:val="-"/>
      <w:lvlJc w:val="left"/>
      <w:pPr>
        <w:ind w:left="792" w:hanging="360"/>
      </w:pPr>
      <w:rPr>
        <w:rFonts w:ascii="Arial" w:eastAsia="Times New Roman"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lrike Kunze">
    <w15:presenceInfo w15:providerId="Windows Live" w15:userId="af5ff22c2bb30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2452C"/>
    <w:rsid w:val="00012D48"/>
    <w:rsid w:val="0003133A"/>
    <w:rsid w:val="00034B28"/>
    <w:rsid w:val="000353BC"/>
    <w:rsid w:val="00042DA6"/>
    <w:rsid w:val="000549D7"/>
    <w:rsid w:val="000611B2"/>
    <w:rsid w:val="000637D9"/>
    <w:rsid w:val="00065DD5"/>
    <w:rsid w:val="00066D7C"/>
    <w:rsid w:val="00070584"/>
    <w:rsid w:val="00076731"/>
    <w:rsid w:val="000818DC"/>
    <w:rsid w:val="00087C11"/>
    <w:rsid w:val="000B20ED"/>
    <w:rsid w:val="000B2AB2"/>
    <w:rsid w:val="000C2797"/>
    <w:rsid w:val="000D64EF"/>
    <w:rsid w:val="000E3818"/>
    <w:rsid w:val="000F1D49"/>
    <w:rsid w:val="00104AB8"/>
    <w:rsid w:val="00105B0A"/>
    <w:rsid w:val="001128C6"/>
    <w:rsid w:val="00114920"/>
    <w:rsid w:val="0013430D"/>
    <w:rsid w:val="00134F48"/>
    <w:rsid w:val="00136957"/>
    <w:rsid w:val="0015222B"/>
    <w:rsid w:val="00152DCC"/>
    <w:rsid w:val="00172A3C"/>
    <w:rsid w:val="001856C3"/>
    <w:rsid w:val="001875C7"/>
    <w:rsid w:val="0019054C"/>
    <w:rsid w:val="001947FC"/>
    <w:rsid w:val="00195192"/>
    <w:rsid w:val="001A6FC3"/>
    <w:rsid w:val="001C4C7D"/>
    <w:rsid w:val="001D77C3"/>
    <w:rsid w:val="001D7DEE"/>
    <w:rsid w:val="001E0533"/>
    <w:rsid w:val="001E6FB6"/>
    <w:rsid w:val="00226FFA"/>
    <w:rsid w:val="00233FF2"/>
    <w:rsid w:val="002343B2"/>
    <w:rsid w:val="00236330"/>
    <w:rsid w:val="00236F87"/>
    <w:rsid w:val="00237473"/>
    <w:rsid w:val="00255F84"/>
    <w:rsid w:val="00263D24"/>
    <w:rsid w:val="00264DC8"/>
    <w:rsid w:val="002761E5"/>
    <w:rsid w:val="002774AF"/>
    <w:rsid w:val="00284372"/>
    <w:rsid w:val="0029256F"/>
    <w:rsid w:val="0029584D"/>
    <w:rsid w:val="002A062C"/>
    <w:rsid w:val="002A1F85"/>
    <w:rsid w:val="002A30D6"/>
    <w:rsid w:val="002E1E27"/>
    <w:rsid w:val="002F4A27"/>
    <w:rsid w:val="002F670A"/>
    <w:rsid w:val="00304E9E"/>
    <w:rsid w:val="00326F67"/>
    <w:rsid w:val="00331D7D"/>
    <w:rsid w:val="00336D40"/>
    <w:rsid w:val="00342E2F"/>
    <w:rsid w:val="0035415E"/>
    <w:rsid w:val="00354CE4"/>
    <w:rsid w:val="00356F82"/>
    <w:rsid w:val="00373993"/>
    <w:rsid w:val="00376C04"/>
    <w:rsid w:val="00390944"/>
    <w:rsid w:val="00392AF4"/>
    <w:rsid w:val="00393AF0"/>
    <w:rsid w:val="003A26BD"/>
    <w:rsid w:val="003A68D1"/>
    <w:rsid w:val="003A69A8"/>
    <w:rsid w:val="003B44D7"/>
    <w:rsid w:val="003C1718"/>
    <w:rsid w:val="003D1427"/>
    <w:rsid w:val="003F2E85"/>
    <w:rsid w:val="003F5D7D"/>
    <w:rsid w:val="0041095B"/>
    <w:rsid w:val="004169BE"/>
    <w:rsid w:val="00440DB1"/>
    <w:rsid w:val="004561A7"/>
    <w:rsid w:val="00456A08"/>
    <w:rsid w:val="00470F93"/>
    <w:rsid w:val="00484E21"/>
    <w:rsid w:val="0048700C"/>
    <w:rsid w:val="00494BA7"/>
    <w:rsid w:val="004A1188"/>
    <w:rsid w:val="004D75A5"/>
    <w:rsid w:val="00500D7F"/>
    <w:rsid w:val="005074AD"/>
    <w:rsid w:val="00507FAC"/>
    <w:rsid w:val="00534E9F"/>
    <w:rsid w:val="00536D93"/>
    <w:rsid w:val="005669D5"/>
    <w:rsid w:val="00575FFB"/>
    <w:rsid w:val="00584DFC"/>
    <w:rsid w:val="00592ACC"/>
    <w:rsid w:val="00596737"/>
    <w:rsid w:val="005B3616"/>
    <w:rsid w:val="005B5CC4"/>
    <w:rsid w:val="005C08CE"/>
    <w:rsid w:val="005C4E78"/>
    <w:rsid w:val="005D6CA6"/>
    <w:rsid w:val="005D7D66"/>
    <w:rsid w:val="005E0BB9"/>
    <w:rsid w:val="005E3FF2"/>
    <w:rsid w:val="005F32FD"/>
    <w:rsid w:val="005F4234"/>
    <w:rsid w:val="005F4A12"/>
    <w:rsid w:val="00604C16"/>
    <w:rsid w:val="00610166"/>
    <w:rsid w:val="00640BAD"/>
    <w:rsid w:val="006472EE"/>
    <w:rsid w:val="00653BBB"/>
    <w:rsid w:val="00656E34"/>
    <w:rsid w:val="00675FE4"/>
    <w:rsid w:val="006800CB"/>
    <w:rsid w:val="006812D7"/>
    <w:rsid w:val="0068751B"/>
    <w:rsid w:val="0069240A"/>
    <w:rsid w:val="0069242A"/>
    <w:rsid w:val="006944FC"/>
    <w:rsid w:val="0069696F"/>
    <w:rsid w:val="006A77EC"/>
    <w:rsid w:val="006D2D53"/>
    <w:rsid w:val="006F4886"/>
    <w:rsid w:val="006F7FC0"/>
    <w:rsid w:val="007139FF"/>
    <w:rsid w:val="00714238"/>
    <w:rsid w:val="007179BE"/>
    <w:rsid w:val="00742B04"/>
    <w:rsid w:val="007444DC"/>
    <w:rsid w:val="00746DA0"/>
    <w:rsid w:val="00747D79"/>
    <w:rsid w:val="00754692"/>
    <w:rsid w:val="007766DC"/>
    <w:rsid w:val="007E0666"/>
    <w:rsid w:val="007E1ACD"/>
    <w:rsid w:val="007E61DC"/>
    <w:rsid w:val="007F34F2"/>
    <w:rsid w:val="00804F01"/>
    <w:rsid w:val="00824F19"/>
    <w:rsid w:val="00827554"/>
    <w:rsid w:val="00833211"/>
    <w:rsid w:val="00836F47"/>
    <w:rsid w:val="008468A0"/>
    <w:rsid w:val="00851E10"/>
    <w:rsid w:val="008528F1"/>
    <w:rsid w:val="00866EBD"/>
    <w:rsid w:val="008703AC"/>
    <w:rsid w:val="00880C7A"/>
    <w:rsid w:val="00895024"/>
    <w:rsid w:val="008C36A5"/>
    <w:rsid w:val="008C5C10"/>
    <w:rsid w:val="008D2418"/>
    <w:rsid w:val="008D6997"/>
    <w:rsid w:val="008D74D9"/>
    <w:rsid w:val="008E5A97"/>
    <w:rsid w:val="00903123"/>
    <w:rsid w:val="009232F8"/>
    <w:rsid w:val="00944A49"/>
    <w:rsid w:val="00945C4F"/>
    <w:rsid w:val="00951C64"/>
    <w:rsid w:val="00953B1E"/>
    <w:rsid w:val="00956664"/>
    <w:rsid w:val="009744F8"/>
    <w:rsid w:val="00984B17"/>
    <w:rsid w:val="009B4304"/>
    <w:rsid w:val="009C19CC"/>
    <w:rsid w:val="009D2413"/>
    <w:rsid w:val="00A04104"/>
    <w:rsid w:val="00A059C1"/>
    <w:rsid w:val="00A06C5E"/>
    <w:rsid w:val="00A10884"/>
    <w:rsid w:val="00A124E2"/>
    <w:rsid w:val="00A1383C"/>
    <w:rsid w:val="00A17E44"/>
    <w:rsid w:val="00A3499A"/>
    <w:rsid w:val="00A353FA"/>
    <w:rsid w:val="00A36FBA"/>
    <w:rsid w:val="00A37DA9"/>
    <w:rsid w:val="00A52DF3"/>
    <w:rsid w:val="00A63AC1"/>
    <w:rsid w:val="00A70480"/>
    <w:rsid w:val="00A762C2"/>
    <w:rsid w:val="00A8013F"/>
    <w:rsid w:val="00A93175"/>
    <w:rsid w:val="00A95979"/>
    <w:rsid w:val="00A97A36"/>
    <w:rsid w:val="00AA3D9E"/>
    <w:rsid w:val="00AB2559"/>
    <w:rsid w:val="00AB3B84"/>
    <w:rsid w:val="00AB3F9B"/>
    <w:rsid w:val="00AB439F"/>
    <w:rsid w:val="00AB7F52"/>
    <w:rsid w:val="00AE3E4A"/>
    <w:rsid w:val="00AE4B58"/>
    <w:rsid w:val="00AF1621"/>
    <w:rsid w:val="00B009CE"/>
    <w:rsid w:val="00B05A98"/>
    <w:rsid w:val="00B1566F"/>
    <w:rsid w:val="00B23F37"/>
    <w:rsid w:val="00B2452C"/>
    <w:rsid w:val="00B31487"/>
    <w:rsid w:val="00B53BB8"/>
    <w:rsid w:val="00B57519"/>
    <w:rsid w:val="00B641ED"/>
    <w:rsid w:val="00B64F4B"/>
    <w:rsid w:val="00B66643"/>
    <w:rsid w:val="00B72E2A"/>
    <w:rsid w:val="00B77F1F"/>
    <w:rsid w:val="00B806AB"/>
    <w:rsid w:val="00B96EE2"/>
    <w:rsid w:val="00B973E9"/>
    <w:rsid w:val="00BA0435"/>
    <w:rsid w:val="00BB725C"/>
    <w:rsid w:val="00BC493A"/>
    <w:rsid w:val="00C1594D"/>
    <w:rsid w:val="00C17D44"/>
    <w:rsid w:val="00C22C53"/>
    <w:rsid w:val="00C260A4"/>
    <w:rsid w:val="00C4113C"/>
    <w:rsid w:val="00C41E6F"/>
    <w:rsid w:val="00C46F5D"/>
    <w:rsid w:val="00C57785"/>
    <w:rsid w:val="00C76F34"/>
    <w:rsid w:val="00C80F3B"/>
    <w:rsid w:val="00C81F97"/>
    <w:rsid w:val="00C84223"/>
    <w:rsid w:val="00C84457"/>
    <w:rsid w:val="00C850C0"/>
    <w:rsid w:val="00C90889"/>
    <w:rsid w:val="00C9092E"/>
    <w:rsid w:val="00C94388"/>
    <w:rsid w:val="00CB17AE"/>
    <w:rsid w:val="00CB310B"/>
    <w:rsid w:val="00CB7AC1"/>
    <w:rsid w:val="00CC1C76"/>
    <w:rsid w:val="00CC379D"/>
    <w:rsid w:val="00CC3DC6"/>
    <w:rsid w:val="00CD1D1F"/>
    <w:rsid w:val="00CD670B"/>
    <w:rsid w:val="00CE3287"/>
    <w:rsid w:val="00CF1E95"/>
    <w:rsid w:val="00CF58FD"/>
    <w:rsid w:val="00D030B0"/>
    <w:rsid w:val="00D03776"/>
    <w:rsid w:val="00D04044"/>
    <w:rsid w:val="00D058B8"/>
    <w:rsid w:val="00D131D3"/>
    <w:rsid w:val="00D2151D"/>
    <w:rsid w:val="00D33A4B"/>
    <w:rsid w:val="00D36B53"/>
    <w:rsid w:val="00D4140B"/>
    <w:rsid w:val="00D71D5A"/>
    <w:rsid w:val="00D746B3"/>
    <w:rsid w:val="00D759B8"/>
    <w:rsid w:val="00D76144"/>
    <w:rsid w:val="00D83134"/>
    <w:rsid w:val="00D83906"/>
    <w:rsid w:val="00D849D9"/>
    <w:rsid w:val="00DA2E71"/>
    <w:rsid w:val="00DA3B97"/>
    <w:rsid w:val="00DA4993"/>
    <w:rsid w:val="00DB32D7"/>
    <w:rsid w:val="00DF0E9F"/>
    <w:rsid w:val="00DF720F"/>
    <w:rsid w:val="00E33E17"/>
    <w:rsid w:val="00E3748C"/>
    <w:rsid w:val="00E42FEE"/>
    <w:rsid w:val="00E44C09"/>
    <w:rsid w:val="00E56122"/>
    <w:rsid w:val="00E743CA"/>
    <w:rsid w:val="00E766CE"/>
    <w:rsid w:val="00E777E5"/>
    <w:rsid w:val="00E85502"/>
    <w:rsid w:val="00E86F20"/>
    <w:rsid w:val="00EB4785"/>
    <w:rsid w:val="00ED2231"/>
    <w:rsid w:val="00EE2F69"/>
    <w:rsid w:val="00EF70C5"/>
    <w:rsid w:val="00EF7288"/>
    <w:rsid w:val="00F05822"/>
    <w:rsid w:val="00F07928"/>
    <w:rsid w:val="00F07C78"/>
    <w:rsid w:val="00F11727"/>
    <w:rsid w:val="00F13057"/>
    <w:rsid w:val="00F1466C"/>
    <w:rsid w:val="00F16680"/>
    <w:rsid w:val="00F35539"/>
    <w:rsid w:val="00F35A2D"/>
    <w:rsid w:val="00F50361"/>
    <w:rsid w:val="00F661A7"/>
    <w:rsid w:val="00F75EC7"/>
    <w:rsid w:val="00F77239"/>
    <w:rsid w:val="00F933C8"/>
    <w:rsid w:val="00F97A8B"/>
    <w:rsid w:val="00F97EB5"/>
    <w:rsid w:val="00FA5D8D"/>
    <w:rsid w:val="00FB134B"/>
    <w:rsid w:val="00FB1A6F"/>
    <w:rsid w:val="00FB528C"/>
    <w:rsid w:val="00FC371F"/>
    <w:rsid w:val="00FC44F5"/>
    <w:rsid w:val="00FD4689"/>
    <w:rsid w:val="00FE0A77"/>
    <w:rsid w:val="00FE2E00"/>
    <w:rsid w:val="00FE3425"/>
    <w:rsid w:val="00FE4B8F"/>
    <w:rsid w:val="00FF2BA2"/>
    <w:rsid w:val="00FF4C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6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C64"/>
    <w:pPr>
      <w:spacing w:after="120"/>
    </w:pPr>
    <w:rPr>
      <w:rFonts w:ascii="Arial" w:hAnsi="Arial"/>
      <w:sz w:val="22"/>
      <w:szCs w:val="24"/>
      <w:lang w:val="en-GB"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customStyle="1" w:styleId="Default">
    <w:name w:val="Default"/>
    <w:rsid w:val="0028437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284372"/>
    <w:pPr>
      <w:ind w:left="720"/>
      <w:contextualSpacing/>
    </w:pPr>
  </w:style>
  <w:style w:type="character" w:styleId="Kommentarzeichen">
    <w:name w:val="annotation reference"/>
    <w:basedOn w:val="Absatz-Standardschriftart"/>
    <w:rsid w:val="00E86F20"/>
    <w:rPr>
      <w:sz w:val="16"/>
      <w:szCs w:val="16"/>
    </w:rPr>
  </w:style>
  <w:style w:type="paragraph" w:styleId="Kommentartext">
    <w:name w:val="annotation text"/>
    <w:basedOn w:val="Standard"/>
    <w:link w:val="KommentartextZchn"/>
    <w:rsid w:val="00E86F20"/>
    <w:rPr>
      <w:sz w:val="20"/>
      <w:szCs w:val="20"/>
    </w:rPr>
  </w:style>
  <w:style w:type="character" w:customStyle="1" w:styleId="KommentartextZchn">
    <w:name w:val="Kommentartext Zchn"/>
    <w:basedOn w:val="Absatz-Standardschriftart"/>
    <w:link w:val="Kommentartext"/>
    <w:rsid w:val="00E86F20"/>
    <w:rPr>
      <w:rFonts w:ascii="Arial" w:hAnsi="Arial"/>
      <w:lang w:val="en-GB" w:eastAsia="el-GR"/>
    </w:rPr>
  </w:style>
  <w:style w:type="paragraph" w:styleId="Kommentarthema">
    <w:name w:val="annotation subject"/>
    <w:basedOn w:val="Kommentartext"/>
    <w:next w:val="Kommentartext"/>
    <w:link w:val="KommentarthemaZchn"/>
    <w:rsid w:val="00E86F20"/>
    <w:rPr>
      <w:b/>
      <w:bCs/>
    </w:rPr>
  </w:style>
  <w:style w:type="character" w:customStyle="1" w:styleId="KommentarthemaZchn">
    <w:name w:val="Kommentarthema Zchn"/>
    <w:basedOn w:val="KommentartextZchn"/>
    <w:link w:val="Kommentarthema"/>
    <w:rsid w:val="00E86F20"/>
    <w:rPr>
      <w:rFonts w:ascii="Arial" w:hAnsi="Arial"/>
      <w:b/>
      <w:bCs/>
      <w:lang w:val="en-GB" w:eastAsia="el-GR"/>
    </w:rPr>
  </w:style>
  <w:style w:type="character" w:styleId="BesuchterHyperlink">
    <w:name w:val="FollowedHyperlink"/>
    <w:basedOn w:val="Absatz-Standardschriftart"/>
    <w:rsid w:val="00F05822"/>
    <w:rPr>
      <w:color w:val="800080" w:themeColor="followedHyperlink"/>
      <w:u w:val="single"/>
    </w:rPr>
  </w:style>
  <w:style w:type="paragraph" w:styleId="berarbeitung">
    <w:name w:val="Revision"/>
    <w:hidden/>
    <w:uiPriority w:val="99"/>
    <w:semiHidden/>
    <w:rsid w:val="00C46F5D"/>
    <w:rPr>
      <w:rFonts w:ascii="Arial" w:hAnsi="Arial"/>
      <w:sz w:val="22"/>
      <w:szCs w:val="24"/>
      <w:lang w:val="en-GB"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1C64"/>
    <w:pPr>
      <w:spacing w:after="120"/>
    </w:pPr>
    <w:rPr>
      <w:rFonts w:ascii="Arial" w:hAnsi="Arial"/>
      <w:sz w:val="22"/>
      <w:szCs w:val="24"/>
      <w:lang w:val="en-GB" w:eastAsia="el-GR"/>
    </w:rPr>
  </w:style>
  <w:style w:type="paragraph" w:styleId="berschrift1">
    <w:name w:val="heading 1"/>
    <w:basedOn w:val="Standard"/>
    <w:next w:val="Standard"/>
    <w:qFormat/>
    <w:rsid w:val="00536D93"/>
    <w:pPr>
      <w:keepNext/>
      <w:numPr>
        <w:numId w:val="1"/>
      </w:numPr>
      <w:spacing w:before="240" w:after="240"/>
      <w:outlineLvl w:val="0"/>
    </w:pPr>
    <w:rPr>
      <w:rFonts w:cs="Arial"/>
      <w:b/>
      <w:bCs/>
      <w:kern w:val="32"/>
      <w:sz w:val="32"/>
      <w:szCs w:val="32"/>
    </w:rPr>
  </w:style>
  <w:style w:type="paragraph" w:styleId="berschrift2">
    <w:name w:val="heading 2"/>
    <w:basedOn w:val="Standard"/>
    <w:next w:val="Standard"/>
    <w:qFormat/>
    <w:rsid w:val="00536D93"/>
    <w:pPr>
      <w:keepNext/>
      <w:numPr>
        <w:ilvl w:val="1"/>
        <w:numId w:val="1"/>
      </w:numPr>
      <w:spacing w:before="240"/>
      <w:outlineLvl w:val="1"/>
    </w:pPr>
    <w:rPr>
      <w:rFonts w:cs="Arial"/>
      <w:b/>
      <w:bCs/>
      <w:iCs/>
      <w:sz w:val="28"/>
      <w:szCs w:val="28"/>
    </w:rPr>
  </w:style>
  <w:style w:type="paragraph" w:styleId="berschrift3">
    <w:name w:val="heading 3"/>
    <w:basedOn w:val="Standard"/>
    <w:next w:val="Standard"/>
    <w:qFormat/>
    <w:rsid w:val="00536D93"/>
    <w:pPr>
      <w:keepNext/>
      <w:numPr>
        <w:ilvl w:val="2"/>
        <w:numId w:val="1"/>
      </w:numPr>
      <w:spacing w:before="240"/>
      <w:outlineLvl w:val="2"/>
    </w:pPr>
    <w:rPr>
      <w:rFonts w:cs="Arial"/>
      <w:b/>
      <w:bCs/>
      <w:sz w:val="26"/>
      <w:szCs w:val="26"/>
    </w:rPr>
  </w:style>
  <w:style w:type="paragraph" w:styleId="berschrift4">
    <w:name w:val="heading 4"/>
    <w:basedOn w:val="Standard"/>
    <w:next w:val="Standard"/>
    <w:qFormat/>
    <w:rsid w:val="00536D93"/>
    <w:pPr>
      <w:keepNext/>
      <w:numPr>
        <w:ilvl w:val="3"/>
        <w:numId w:val="1"/>
      </w:numPr>
      <w:spacing w:before="240"/>
      <w:ind w:left="862" w:hanging="862"/>
      <w:outlineLvl w:val="3"/>
    </w:pPr>
    <w:rPr>
      <w:b/>
      <w:bCs/>
      <w:i/>
      <w:sz w:val="24"/>
      <w:szCs w:val="28"/>
    </w:rPr>
  </w:style>
  <w:style w:type="paragraph" w:styleId="berschrift5">
    <w:name w:val="heading 5"/>
    <w:basedOn w:val="Standard"/>
    <w:next w:val="Standard"/>
    <w:qFormat/>
    <w:rsid w:val="00B57519"/>
    <w:pPr>
      <w:numPr>
        <w:ilvl w:val="4"/>
        <w:numId w:val="1"/>
      </w:numPr>
      <w:spacing w:before="240" w:after="60"/>
      <w:outlineLvl w:val="4"/>
    </w:pPr>
    <w:rPr>
      <w:b/>
      <w:bCs/>
      <w:i/>
      <w:iCs/>
      <w:sz w:val="26"/>
      <w:szCs w:val="26"/>
    </w:rPr>
  </w:style>
  <w:style w:type="paragraph" w:styleId="berschrift6">
    <w:name w:val="heading 6"/>
    <w:basedOn w:val="Standard"/>
    <w:next w:val="Standard"/>
    <w:qFormat/>
    <w:rsid w:val="00B57519"/>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B5751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B5751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B5751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42DA6"/>
    <w:pPr>
      <w:tabs>
        <w:tab w:val="center" w:pos="4153"/>
        <w:tab w:val="right" w:pos="8306"/>
      </w:tabs>
      <w:jc w:val="center"/>
    </w:pPr>
    <w:rPr>
      <w:rFonts w:cs="Arial"/>
      <w:sz w:val="16"/>
      <w:szCs w:val="16"/>
      <w:lang w:val="en-US"/>
    </w:rPr>
  </w:style>
  <w:style w:type="paragraph" w:styleId="Fuzeile">
    <w:name w:val="footer"/>
    <w:basedOn w:val="Standard"/>
    <w:rsid w:val="00042DA6"/>
    <w:pPr>
      <w:tabs>
        <w:tab w:val="center" w:pos="4153"/>
        <w:tab w:val="right" w:pos="8306"/>
      </w:tabs>
      <w:jc w:val="center"/>
    </w:pPr>
    <w:rPr>
      <w:rFonts w:cs="Arial"/>
      <w:sz w:val="16"/>
      <w:szCs w:val="16"/>
    </w:rPr>
  </w:style>
  <w:style w:type="character" w:styleId="Seitenzahl">
    <w:name w:val="page number"/>
    <w:basedOn w:val="Absatz-Standardschriftart"/>
    <w:rsid w:val="0035415E"/>
  </w:style>
  <w:style w:type="paragraph" w:styleId="Titel">
    <w:name w:val="Title"/>
    <w:basedOn w:val="Standard"/>
    <w:qFormat/>
    <w:rsid w:val="00114920"/>
    <w:pPr>
      <w:spacing w:before="240" w:after="240"/>
      <w:jc w:val="center"/>
    </w:pPr>
    <w:rPr>
      <w:rFonts w:ascii="Arial Rounded MT Bold" w:hAnsi="Arial Rounded MT Bold" w:cs="Arial"/>
      <w:b/>
      <w:bCs/>
      <w:color w:val="000080"/>
      <w:kern w:val="28"/>
      <w:sz w:val="72"/>
      <w:szCs w:val="72"/>
      <w:lang w:val="en-US"/>
    </w:rPr>
  </w:style>
  <w:style w:type="table" w:styleId="Tabellendesign">
    <w:name w:val="Table Theme"/>
    <w:basedOn w:val="NormaleTabelle"/>
    <w:rsid w:val="00951C6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u-Endnotenberschrift">
    <w:name w:val="Note Heading"/>
    <w:basedOn w:val="Standard"/>
    <w:next w:val="Standard"/>
    <w:rsid w:val="00E85502"/>
  </w:style>
  <w:style w:type="paragraph" w:styleId="Untertitel">
    <w:name w:val="Subtitle"/>
    <w:basedOn w:val="Standard"/>
    <w:next w:val="Standard"/>
    <w:qFormat/>
    <w:rsid w:val="00336D40"/>
    <w:pPr>
      <w:spacing w:before="240" w:after="240"/>
      <w:jc w:val="center"/>
    </w:pPr>
    <w:rPr>
      <w:rFonts w:cs="Arial"/>
      <w:b/>
      <w:sz w:val="28"/>
    </w:rPr>
  </w:style>
  <w:style w:type="character" w:styleId="Hyperlink">
    <w:name w:val="Hyperlink"/>
    <w:rsid w:val="00B57519"/>
    <w:rPr>
      <w:color w:val="0000FF"/>
      <w:u w:val="single"/>
    </w:rPr>
  </w:style>
  <w:style w:type="paragraph" w:customStyle="1" w:styleId="Heading1nonum">
    <w:name w:val="Heading 1 (no num)"/>
    <w:basedOn w:val="berschrift1"/>
    <w:next w:val="Standard"/>
    <w:rsid w:val="00536D93"/>
    <w:pPr>
      <w:numPr>
        <w:numId w:val="0"/>
      </w:numPr>
    </w:pPr>
    <w:rPr>
      <w:lang w:val="en-US"/>
    </w:rPr>
  </w:style>
  <w:style w:type="paragraph" w:styleId="Beschriftung">
    <w:name w:val="caption"/>
    <w:basedOn w:val="Standard"/>
    <w:next w:val="Standard"/>
    <w:qFormat/>
    <w:rsid w:val="007E1ACD"/>
    <w:pPr>
      <w:spacing w:before="120"/>
      <w:jc w:val="center"/>
    </w:pPr>
    <w:rPr>
      <w:b/>
      <w:bCs/>
      <w:sz w:val="20"/>
      <w:szCs w:val="20"/>
    </w:rPr>
  </w:style>
  <w:style w:type="paragraph" w:styleId="Abbildungsverzeichnis">
    <w:name w:val="table of figures"/>
    <w:basedOn w:val="Standard"/>
    <w:next w:val="Standard"/>
    <w:semiHidden/>
    <w:rsid w:val="007444DC"/>
  </w:style>
  <w:style w:type="paragraph" w:styleId="Liste">
    <w:name w:val="List"/>
    <w:basedOn w:val="Standard"/>
    <w:rsid w:val="008C36A5"/>
    <w:pPr>
      <w:ind w:left="283" w:hanging="283"/>
    </w:pPr>
  </w:style>
  <w:style w:type="paragraph" w:styleId="Verzeichnis1">
    <w:name w:val="toc 1"/>
    <w:basedOn w:val="Standard"/>
    <w:next w:val="Standard"/>
    <w:autoRedefine/>
    <w:semiHidden/>
    <w:rsid w:val="0029584D"/>
    <w:pPr>
      <w:spacing w:before="120"/>
    </w:pPr>
    <w:rPr>
      <w:rFonts w:ascii="Times New Roman" w:hAnsi="Times New Roman"/>
      <w:b/>
      <w:bCs/>
      <w:szCs w:val="20"/>
    </w:rPr>
  </w:style>
  <w:style w:type="paragraph" w:styleId="Verzeichnis2">
    <w:name w:val="toc 2"/>
    <w:basedOn w:val="Standard"/>
    <w:next w:val="Standard"/>
    <w:autoRedefine/>
    <w:semiHidden/>
    <w:rsid w:val="001875C7"/>
    <w:pPr>
      <w:spacing w:after="0"/>
      <w:ind w:left="220"/>
    </w:pPr>
    <w:rPr>
      <w:rFonts w:ascii="Times New Roman" w:hAnsi="Times New Roman"/>
      <w:smallCaps/>
      <w:sz w:val="20"/>
      <w:szCs w:val="20"/>
    </w:rPr>
  </w:style>
  <w:style w:type="paragraph" w:styleId="Verzeichnis3">
    <w:name w:val="toc 3"/>
    <w:basedOn w:val="Standard"/>
    <w:next w:val="Standard"/>
    <w:autoRedefine/>
    <w:semiHidden/>
    <w:rsid w:val="001875C7"/>
    <w:pPr>
      <w:spacing w:after="0"/>
      <w:ind w:left="440"/>
    </w:pPr>
    <w:rPr>
      <w:rFonts w:ascii="Times New Roman" w:hAnsi="Times New Roman"/>
      <w:i/>
      <w:iCs/>
      <w:sz w:val="20"/>
      <w:szCs w:val="20"/>
    </w:rPr>
  </w:style>
  <w:style w:type="paragraph" w:styleId="Verzeichnis4">
    <w:name w:val="toc 4"/>
    <w:basedOn w:val="Standard"/>
    <w:next w:val="Standard"/>
    <w:autoRedefine/>
    <w:semiHidden/>
    <w:rsid w:val="005D7D66"/>
    <w:pPr>
      <w:spacing w:after="0"/>
      <w:ind w:left="660"/>
    </w:pPr>
    <w:rPr>
      <w:rFonts w:ascii="Times New Roman" w:hAnsi="Times New Roman"/>
      <w:sz w:val="18"/>
      <w:szCs w:val="18"/>
    </w:rPr>
  </w:style>
  <w:style w:type="paragraph" w:styleId="Verzeichnis5">
    <w:name w:val="toc 5"/>
    <w:basedOn w:val="Standard"/>
    <w:next w:val="Standard"/>
    <w:autoRedefine/>
    <w:semiHidden/>
    <w:rsid w:val="005D7D66"/>
    <w:pPr>
      <w:spacing w:after="0"/>
      <w:ind w:left="880"/>
    </w:pPr>
    <w:rPr>
      <w:rFonts w:ascii="Times New Roman" w:hAnsi="Times New Roman"/>
      <w:sz w:val="18"/>
      <w:szCs w:val="18"/>
    </w:rPr>
  </w:style>
  <w:style w:type="paragraph" w:styleId="Verzeichnis6">
    <w:name w:val="toc 6"/>
    <w:basedOn w:val="Standard"/>
    <w:next w:val="Standard"/>
    <w:autoRedefine/>
    <w:semiHidden/>
    <w:rsid w:val="005D7D66"/>
    <w:pPr>
      <w:spacing w:after="0"/>
      <w:ind w:left="1100"/>
    </w:pPr>
    <w:rPr>
      <w:rFonts w:ascii="Times New Roman" w:hAnsi="Times New Roman"/>
      <w:sz w:val="18"/>
      <w:szCs w:val="18"/>
    </w:rPr>
  </w:style>
  <w:style w:type="paragraph" w:styleId="Verzeichnis7">
    <w:name w:val="toc 7"/>
    <w:basedOn w:val="Standard"/>
    <w:next w:val="Standard"/>
    <w:autoRedefine/>
    <w:semiHidden/>
    <w:rsid w:val="005D7D66"/>
    <w:pPr>
      <w:spacing w:after="0"/>
      <w:ind w:left="1320"/>
    </w:pPr>
    <w:rPr>
      <w:rFonts w:ascii="Times New Roman" w:hAnsi="Times New Roman"/>
      <w:sz w:val="18"/>
      <w:szCs w:val="18"/>
    </w:rPr>
  </w:style>
  <w:style w:type="paragraph" w:styleId="Verzeichnis8">
    <w:name w:val="toc 8"/>
    <w:basedOn w:val="Standard"/>
    <w:next w:val="Standard"/>
    <w:autoRedefine/>
    <w:semiHidden/>
    <w:rsid w:val="005D7D66"/>
    <w:pPr>
      <w:spacing w:after="0"/>
      <w:ind w:left="1540"/>
    </w:pPr>
    <w:rPr>
      <w:rFonts w:ascii="Times New Roman" w:hAnsi="Times New Roman"/>
      <w:sz w:val="18"/>
      <w:szCs w:val="18"/>
    </w:rPr>
  </w:style>
  <w:style w:type="paragraph" w:styleId="Verzeichnis9">
    <w:name w:val="toc 9"/>
    <w:basedOn w:val="Standard"/>
    <w:next w:val="Standard"/>
    <w:autoRedefine/>
    <w:semiHidden/>
    <w:rsid w:val="005D7D66"/>
    <w:pPr>
      <w:spacing w:after="0"/>
      <w:ind w:left="1760"/>
    </w:pPr>
    <w:rPr>
      <w:rFonts w:ascii="Times New Roman" w:hAnsi="Times New Roman"/>
      <w:sz w:val="18"/>
      <w:szCs w:val="18"/>
    </w:rPr>
  </w:style>
  <w:style w:type="table" w:styleId="Tabellenraster">
    <w:name w:val="Table Grid"/>
    <w:basedOn w:val="NormaleTabelle"/>
    <w:rsid w:val="00A8013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746DA0"/>
    <w:rPr>
      <w:rFonts w:ascii="Tahoma" w:hAnsi="Tahoma" w:cs="Tahoma"/>
      <w:sz w:val="16"/>
      <w:szCs w:val="16"/>
    </w:rPr>
  </w:style>
  <w:style w:type="paragraph" w:styleId="Funotentext">
    <w:name w:val="footnote text"/>
    <w:basedOn w:val="Standard"/>
    <w:semiHidden/>
    <w:rsid w:val="00FF2BA2"/>
    <w:rPr>
      <w:sz w:val="20"/>
      <w:szCs w:val="20"/>
    </w:rPr>
  </w:style>
  <w:style w:type="character" w:styleId="Funotenzeichen">
    <w:name w:val="footnote reference"/>
    <w:semiHidden/>
    <w:rsid w:val="00FF2BA2"/>
    <w:rPr>
      <w:vertAlign w:val="superscript"/>
    </w:rPr>
  </w:style>
  <w:style w:type="paragraph" w:customStyle="1" w:styleId="Default">
    <w:name w:val="Default"/>
    <w:rsid w:val="0028437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284372"/>
    <w:pPr>
      <w:ind w:left="720"/>
      <w:contextualSpacing/>
    </w:pPr>
  </w:style>
  <w:style w:type="character" w:styleId="Kommentarzeichen">
    <w:name w:val="annotation reference"/>
    <w:basedOn w:val="Absatz-Standardschriftart"/>
    <w:rsid w:val="00E86F20"/>
    <w:rPr>
      <w:sz w:val="16"/>
      <w:szCs w:val="16"/>
    </w:rPr>
  </w:style>
  <w:style w:type="paragraph" w:styleId="Kommentartext">
    <w:name w:val="annotation text"/>
    <w:basedOn w:val="Standard"/>
    <w:link w:val="KommentartextZchn"/>
    <w:rsid w:val="00E86F20"/>
    <w:rPr>
      <w:sz w:val="20"/>
      <w:szCs w:val="20"/>
    </w:rPr>
  </w:style>
  <w:style w:type="character" w:customStyle="1" w:styleId="KommentartextZchn">
    <w:name w:val="Kommentartext Zchn"/>
    <w:basedOn w:val="Absatz-Standardschriftart"/>
    <w:link w:val="Kommentartext"/>
    <w:rsid w:val="00E86F20"/>
    <w:rPr>
      <w:rFonts w:ascii="Arial" w:hAnsi="Arial"/>
      <w:lang w:val="en-GB" w:eastAsia="el-GR"/>
    </w:rPr>
  </w:style>
  <w:style w:type="paragraph" w:styleId="Kommentarthema">
    <w:name w:val="annotation subject"/>
    <w:basedOn w:val="Kommentartext"/>
    <w:next w:val="Kommentartext"/>
    <w:link w:val="KommentarthemaZchn"/>
    <w:rsid w:val="00E86F20"/>
    <w:rPr>
      <w:b/>
      <w:bCs/>
    </w:rPr>
  </w:style>
  <w:style w:type="character" w:customStyle="1" w:styleId="KommentarthemaZchn">
    <w:name w:val="Kommentarthema Zchn"/>
    <w:basedOn w:val="KommentartextZchn"/>
    <w:link w:val="Kommentarthema"/>
    <w:rsid w:val="00E86F20"/>
    <w:rPr>
      <w:rFonts w:ascii="Arial" w:hAnsi="Arial"/>
      <w:b/>
      <w:bCs/>
      <w:lang w:val="en-GB" w:eastAsia="el-GR"/>
    </w:rPr>
  </w:style>
  <w:style w:type="character" w:styleId="BesuchterHyperlink">
    <w:name w:val="FollowedHyperlink"/>
    <w:basedOn w:val="Absatz-Standardschriftart"/>
    <w:rsid w:val="00F05822"/>
    <w:rPr>
      <w:color w:val="800080" w:themeColor="followedHyperlink"/>
      <w:u w:val="single"/>
    </w:rPr>
  </w:style>
  <w:style w:type="paragraph" w:styleId="berarbeitung">
    <w:name w:val="Revision"/>
    <w:hidden/>
    <w:uiPriority w:val="99"/>
    <w:semiHidden/>
    <w:rsid w:val="00C46F5D"/>
    <w:rPr>
      <w:rFonts w:ascii="Arial" w:hAnsi="Arial"/>
      <w:sz w:val="22"/>
      <w:szCs w:val="24"/>
      <w:lang w:val="en-GB"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search-in-germany.de/52/home.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mbf.de/pubRD/Strategy_of_the_Federal_Government_on_the_European_Research_(ERA.pdf)" TargetMode="External"/><Relationship Id="rId17" Type="http://schemas.openxmlformats.org/officeDocument/2006/relationships/hyperlink" Target="http://www.bmbf.de/en/furtherance/25493.php" TargetMode="External"/><Relationship Id="rId2" Type="http://schemas.openxmlformats.org/officeDocument/2006/relationships/numbering" Target="numbering.xml"/><Relationship Id="rId16" Type="http://schemas.openxmlformats.org/officeDocument/2006/relationships/hyperlink" Target="http://www.bmbf.de/foerderungen/25493.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bf.de/en/6618.php" TargetMode="External"/><Relationship Id="rId5" Type="http://schemas.openxmlformats.org/officeDocument/2006/relationships/settings" Target="settings.xml"/><Relationship Id="rId15" Type="http://schemas.openxmlformats.org/officeDocument/2006/relationships/hyperlink" Target="http://www.internationales-buero.de/en/7101.php" TargetMode="External"/><Relationship Id="rId23" Type="http://schemas.microsoft.com/office/2011/relationships/commentsExtended" Target="commentsExtended.xml"/><Relationship Id="rId10" Type="http://schemas.openxmlformats.org/officeDocument/2006/relationships/hyperlink" Target="http://www.bmbf.de/pub/International_Cooperatin_Action_Plan.pdf"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mbf.de/pub/deutschlands_rolle_in_globaler_wissensgesellschaft_staerken_de%20_en.pdf" TargetMode="External"/><Relationship Id="rId14" Type="http://schemas.openxmlformats.org/officeDocument/2006/relationships/hyperlink" Target="http://www.bmbf.de/foerderungen/25110.php" TargetMode="External"/><Relationship Id="rId22"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30B78-20F7-412D-83C5-B2BC7F75F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5402</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WBC-INCO.Net</vt:lpstr>
      <vt:lpstr>WBC-INCO.Net</vt:lpstr>
    </vt:vector>
  </TitlesOfParts>
  <Company>European Commission</Company>
  <LinksUpToDate>false</LinksUpToDate>
  <CharactersWithSpaces>6337</CharactersWithSpaces>
  <SharedDoc>false</SharedDoc>
  <HLinks>
    <vt:vector size="12" baseType="variant">
      <vt:variant>
        <vt:i4>1835125</vt:i4>
      </vt:variant>
      <vt:variant>
        <vt:i4>3</vt:i4>
      </vt:variant>
      <vt:variant>
        <vt:i4>0</vt:i4>
      </vt:variant>
      <vt:variant>
        <vt:i4>5</vt:i4>
      </vt:variant>
      <vt:variant>
        <vt:lpwstr>mailto:office@wbc-inco.net</vt:lpwstr>
      </vt:variant>
      <vt:variant>
        <vt:lpwstr/>
      </vt:variant>
      <vt:variant>
        <vt:i4>5308420</vt:i4>
      </vt:variant>
      <vt:variant>
        <vt:i4>0</vt:i4>
      </vt:variant>
      <vt:variant>
        <vt:i4>0</vt:i4>
      </vt:variant>
      <vt:variant>
        <vt:i4>5</vt:i4>
      </vt:variant>
      <vt:variant>
        <vt:lpwstr>http://www.wbc-inco.net/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WBC-INCO.Net</dc:title>
  <dc:subject>WBC Periodic Progress Report for WBC Steering Platform</dc:subject>
  <dc:creator>Buchbauer, BMWF-AT</dc:creator>
  <cp:lastModifiedBy>Ines Marinkovic</cp:lastModifiedBy>
  <cp:revision>2</cp:revision>
  <cp:lastPrinted>2008-10-16T10:51:00Z</cp:lastPrinted>
  <dcterms:created xsi:type="dcterms:W3CDTF">2015-06-06T17:06:00Z</dcterms:created>
  <dcterms:modified xsi:type="dcterms:W3CDTF">2015-06-06T17:06:00Z</dcterms:modified>
</cp:coreProperties>
</file>