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40" w:type="dxa"/>
        <w:tblLook w:val="00A0"/>
      </w:tblPr>
      <w:tblGrid>
        <w:gridCol w:w="3396"/>
        <w:gridCol w:w="3396"/>
        <w:gridCol w:w="3396"/>
      </w:tblGrid>
      <w:tr w:rsidR="005D02A8" w:rsidRPr="00814384" w:rsidTr="00814384">
        <w:tc>
          <w:tcPr>
            <w:tcW w:w="3396" w:type="dxa"/>
          </w:tcPr>
          <w:p w:rsidR="005D02A8" w:rsidRPr="00814384" w:rsidRDefault="005D02A8" w:rsidP="00814384">
            <w:pPr>
              <w:pStyle w:val="Header"/>
              <w:jc w:val="center"/>
              <w:rPr>
                <w:b/>
                <w:sz w:val="20"/>
                <w:szCs w:val="20"/>
                <w:lang w:val="en-GB"/>
              </w:rPr>
            </w:pPr>
            <w:r w:rsidRPr="0030538D">
              <w:rPr>
                <w:noProof/>
                <w:lang w:val="bs-Latn-BA" w:eastAsia="bs-Latn-B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8.75pt;height:30.75pt;visibility:visible">
                  <v:imagedata r:id="rId6" o:title="" blacklevel="-3932f"/>
                </v:shape>
              </w:pict>
            </w:r>
          </w:p>
        </w:tc>
        <w:tc>
          <w:tcPr>
            <w:tcW w:w="3396" w:type="dxa"/>
          </w:tcPr>
          <w:p w:rsidR="005D02A8" w:rsidRPr="00814384" w:rsidRDefault="005D02A8" w:rsidP="00814384">
            <w:pPr>
              <w:pStyle w:val="Header"/>
              <w:jc w:val="center"/>
              <w:rPr>
                <w:b/>
                <w:sz w:val="20"/>
                <w:szCs w:val="20"/>
                <w:lang w:val="en-GB"/>
              </w:rPr>
            </w:pPr>
            <w:r w:rsidRPr="0030538D">
              <w:rPr>
                <w:b/>
                <w:noProof/>
                <w:sz w:val="28"/>
                <w:szCs w:val="28"/>
                <w:lang w:val="bs-Latn-BA" w:eastAsia="bs-Latn-BA"/>
              </w:rPr>
              <w:pict>
                <v:shape id="Picture 1" o:spid="_x0000_i1026" type="#_x0000_t75" alt="Logotip u boji (verzija 2)-mali" style="width:2in;height:36.75pt;visibility:visible">
                  <v:imagedata r:id="rId7" o:title=""/>
                </v:shape>
              </w:pict>
            </w:r>
          </w:p>
        </w:tc>
        <w:tc>
          <w:tcPr>
            <w:tcW w:w="3396" w:type="dxa"/>
          </w:tcPr>
          <w:p w:rsidR="005D02A8" w:rsidRPr="00814384" w:rsidRDefault="005D02A8" w:rsidP="00814384">
            <w:pPr>
              <w:pStyle w:val="Header"/>
              <w:jc w:val="center"/>
              <w:rPr>
                <w:b/>
                <w:sz w:val="20"/>
                <w:szCs w:val="20"/>
                <w:lang w:val="en-GB"/>
              </w:rPr>
            </w:pPr>
            <w:r w:rsidRPr="0030538D">
              <w:rPr>
                <w:rFonts w:ascii="Verdana" w:hAnsi="Verdana"/>
                <w:noProof/>
                <w:lang w:val="bs-Latn-BA" w:eastAsia="bs-Latn-BA"/>
              </w:rPr>
              <w:pict>
                <v:shape id="Immagine 3" o:spid="_x0000_i1027" type="#_x0000_t75" style="width:54pt;height:33pt;visibility:visible">
                  <v:imagedata r:id="rId8" o:title=""/>
                </v:shape>
              </w:pict>
            </w:r>
          </w:p>
        </w:tc>
      </w:tr>
    </w:tbl>
    <w:p w:rsidR="005D02A8" w:rsidRDefault="005D02A8" w:rsidP="00814384">
      <w:pPr>
        <w:pStyle w:val="Header"/>
        <w:ind w:left="-540"/>
        <w:jc w:val="center"/>
        <w:rPr>
          <w:b/>
          <w:sz w:val="20"/>
          <w:szCs w:val="20"/>
          <w:lang w:val="en-GB"/>
        </w:rPr>
      </w:pPr>
    </w:p>
    <w:p w:rsidR="005D02A8" w:rsidRDefault="005D02A8" w:rsidP="00814384">
      <w:pPr>
        <w:pStyle w:val="Header"/>
        <w:ind w:left="-540"/>
        <w:jc w:val="center"/>
        <w:rPr>
          <w:b/>
          <w:sz w:val="20"/>
          <w:szCs w:val="20"/>
          <w:lang w:val="en-GB"/>
        </w:rPr>
      </w:pPr>
    </w:p>
    <w:p w:rsidR="005D02A8" w:rsidRPr="00643C0E" w:rsidRDefault="005D02A8" w:rsidP="00814384">
      <w:pPr>
        <w:pStyle w:val="Header"/>
        <w:ind w:left="-540"/>
        <w:jc w:val="center"/>
        <w:rPr>
          <w:b/>
          <w:sz w:val="20"/>
          <w:szCs w:val="20"/>
          <w:lang w:val="en-GB"/>
        </w:rPr>
      </w:pPr>
      <w:r w:rsidRPr="00643C0E">
        <w:rPr>
          <w:b/>
          <w:sz w:val="20"/>
          <w:szCs w:val="20"/>
          <w:lang w:val="en-GB"/>
        </w:rPr>
        <w:t>Improving Cooperation in South-East Europe</w:t>
      </w:r>
    </w:p>
    <w:p w:rsidR="005D02A8" w:rsidRPr="006F478A" w:rsidRDefault="005D02A8" w:rsidP="00814384">
      <w:pPr>
        <w:pStyle w:val="Header"/>
        <w:ind w:left="-539"/>
        <w:jc w:val="center"/>
        <w:rPr>
          <w:sz w:val="20"/>
          <w:szCs w:val="20"/>
          <w:lang w:val="en-GB"/>
        </w:rPr>
      </w:pPr>
      <w:r w:rsidRPr="00643C0E">
        <w:rPr>
          <w:b/>
          <w:sz w:val="20"/>
          <w:szCs w:val="20"/>
          <w:lang w:val="en-GB"/>
        </w:rPr>
        <w:t>by Actions for Strengthening the Regional Cooperation Council”</w:t>
      </w:r>
    </w:p>
    <w:p w:rsidR="005D02A8" w:rsidRPr="00BE5C70" w:rsidRDefault="005D02A8" w:rsidP="00813F19">
      <w:pPr>
        <w:spacing w:line="140" w:lineRule="atLeast"/>
        <w:jc w:val="center"/>
        <w:rPr>
          <w:rFonts w:ascii="Arial Narrow" w:hAnsi="Arial Narrow"/>
          <w:smallCaps/>
          <w:sz w:val="28"/>
          <w:szCs w:val="28"/>
          <w:lang w:val="en-GB"/>
        </w:rPr>
      </w:pPr>
    </w:p>
    <w:p w:rsidR="005D02A8" w:rsidRPr="00BE5C70" w:rsidRDefault="005D02A8" w:rsidP="00813F19">
      <w:pPr>
        <w:spacing w:line="140" w:lineRule="atLeast"/>
        <w:jc w:val="center"/>
        <w:rPr>
          <w:rFonts w:ascii="Arial Narrow" w:hAnsi="Arial Narrow"/>
          <w:smallCaps/>
          <w:sz w:val="28"/>
          <w:szCs w:val="28"/>
          <w:lang w:val="en-GB"/>
        </w:rPr>
      </w:pPr>
    </w:p>
    <w:p w:rsidR="005D02A8" w:rsidRPr="00BE5C70" w:rsidRDefault="005D02A8" w:rsidP="00813F19">
      <w:pPr>
        <w:spacing w:line="140" w:lineRule="atLeast"/>
        <w:jc w:val="center"/>
        <w:rPr>
          <w:rFonts w:ascii="Arial Narrow" w:hAnsi="Arial Narrow"/>
          <w:smallCaps/>
          <w:sz w:val="28"/>
          <w:szCs w:val="28"/>
          <w:lang w:val="en-GB"/>
        </w:rPr>
      </w:pPr>
      <w:r w:rsidRPr="00BE5C70">
        <w:rPr>
          <w:rFonts w:ascii="Arial Narrow" w:hAnsi="Arial Narrow"/>
          <w:smallCaps/>
          <w:sz w:val="28"/>
          <w:szCs w:val="28"/>
          <w:lang w:val="en-GB"/>
        </w:rPr>
        <w:t>IPA Regional Programme 2010 - EuropeAid/131229/C/ACT/Multi</w:t>
      </w:r>
    </w:p>
    <w:p w:rsidR="005D02A8" w:rsidRPr="00BE5C70" w:rsidRDefault="005D02A8" w:rsidP="00813F19">
      <w:pPr>
        <w:spacing w:line="140" w:lineRule="atLeast"/>
        <w:jc w:val="center"/>
        <w:rPr>
          <w:rFonts w:ascii="Arial Narrow" w:hAnsi="Arial Narrow"/>
          <w:b/>
          <w:smallCaps/>
          <w:sz w:val="28"/>
          <w:szCs w:val="28"/>
          <w:lang w:val="en-GB"/>
        </w:rPr>
      </w:pPr>
    </w:p>
    <w:p w:rsidR="005D02A8" w:rsidRPr="00BE5C70" w:rsidRDefault="005D02A8" w:rsidP="00813F19">
      <w:pPr>
        <w:spacing w:line="140" w:lineRule="atLeast"/>
        <w:jc w:val="center"/>
        <w:rPr>
          <w:rFonts w:ascii="Arial Narrow" w:hAnsi="Arial Narrow"/>
          <w:b/>
          <w:smallCaps/>
          <w:sz w:val="28"/>
          <w:szCs w:val="28"/>
          <w:lang w:val="en-GB"/>
        </w:rPr>
      </w:pPr>
    </w:p>
    <w:p w:rsidR="005D02A8" w:rsidRPr="00BE5C70" w:rsidRDefault="005D02A8" w:rsidP="00813F19">
      <w:pPr>
        <w:spacing w:line="140" w:lineRule="atLeast"/>
        <w:jc w:val="center"/>
        <w:rPr>
          <w:rFonts w:ascii="Arial Narrow" w:hAnsi="Arial Narrow"/>
          <w:b/>
          <w:smallCaps/>
          <w:sz w:val="28"/>
          <w:szCs w:val="28"/>
          <w:lang w:val="en-GB"/>
        </w:rPr>
      </w:pPr>
      <w:r w:rsidRPr="00BE5C70">
        <w:rPr>
          <w:rFonts w:ascii="Arial Narrow" w:hAnsi="Arial Narrow"/>
          <w:b/>
          <w:smallCaps/>
          <w:sz w:val="28"/>
          <w:szCs w:val="28"/>
          <w:lang w:val="en-GB"/>
        </w:rPr>
        <w:t>Kick-off meeting</w:t>
      </w:r>
    </w:p>
    <w:p w:rsidR="005D02A8" w:rsidRPr="00BE5C70" w:rsidRDefault="005D02A8" w:rsidP="00813F19">
      <w:pPr>
        <w:spacing w:line="140" w:lineRule="atLeast"/>
        <w:jc w:val="center"/>
        <w:rPr>
          <w:rFonts w:ascii="Arial Narrow" w:hAnsi="Arial Narrow"/>
          <w:b/>
          <w:smallCaps/>
          <w:sz w:val="28"/>
          <w:szCs w:val="28"/>
          <w:lang w:val="en-GB"/>
        </w:rPr>
      </w:pPr>
    </w:p>
    <w:p w:rsidR="005D02A8" w:rsidRPr="00BE5C70" w:rsidRDefault="005D02A8" w:rsidP="00813F19">
      <w:pPr>
        <w:spacing w:line="140" w:lineRule="atLeast"/>
        <w:jc w:val="center"/>
        <w:rPr>
          <w:rFonts w:ascii="Arial Narrow" w:hAnsi="Arial Narrow"/>
          <w:b/>
          <w:smallCaps/>
          <w:sz w:val="28"/>
          <w:szCs w:val="28"/>
          <w:lang w:val="en-GB"/>
        </w:rPr>
      </w:pPr>
    </w:p>
    <w:p w:rsidR="005D02A8" w:rsidRPr="00BE5C70" w:rsidRDefault="005D02A8" w:rsidP="00813F19">
      <w:pPr>
        <w:spacing w:line="140" w:lineRule="atLeast"/>
        <w:jc w:val="center"/>
        <w:rPr>
          <w:rFonts w:ascii="Arial Narrow" w:hAnsi="Arial Narrow"/>
          <w:b/>
          <w:smallCaps/>
          <w:sz w:val="28"/>
          <w:szCs w:val="28"/>
          <w:lang w:val="en-GB"/>
        </w:rPr>
      </w:pPr>
      <w:r w:rsidRPr="00BE5C70">
        <w:rPr>
          <w:rFonts w:ascii="Arial Narrow" w:hAnsi="Arial Narrow"/>
          <w:b/>
          <w:smallCaps/>
          <w:sz w:val="28"/>
          <w:szCs w:val="28"/>
          <w:lang w:val="en-GB"/>
        </w:rPr>
        <w:t>March 16</w:t>
      </w:r>
      <w:r w:rsidRPr="00BE5C70">
        <w:rPr>
          <w:rFonts w:ascii="Arial Narrow" w:hAnsi="Arial Narrow"/>
          <w:b/>
          <w:smallCaps/>
          <w:sz w:val="28"/>
          <w:szCs w:val="28"/>
          <w:vertAlign w:val="superscript"/>
          <w:lang w:val="en-GB"/>
        </w:rPr>
        <w:t>th</w:t>
      </w:r>
      <w:r>
        <w:rPr>
          <w:rFonts w:ascii="Arial Narrow" w:hAnsi="Arial Narrow"/>
          <w:b/>
          <w:smallCaps/>
          <w:sz w:val="28"/>
          <w:szCs w:val="28"/>
          <w:lang w:val="en-GB"/>
        </w:rPr>
        <w:t xml:space="preserve">, </w:t>
      </w:r>
      <w:r w:rsidRPr="00BE5C70">
        <w:rPr>
          <w:rFonts w:ascii="Arial Narrow" w:hAnsi="Arial Narrow"/>
          <w:b/>
          <w:smallCaps/>
          <w:sz w:val="28"/>
          <w:szCs w:val="28"/>
          <w:lang w:val="en-GB"/>
        </w:rPr>
        <w:t>2012 – Sarajevo (BiH)</w:t>
      </w:r>
    </w:p>
    <w:p w:rsidR="005D02A8" w:rsidRPr="00BE5C70" w:rsidRDefault="005D02A8" w:rsidP="00813F19">
      <w:pPr>
        <w:shd w:val="clear" w:color="auto" w:fill="FFFFFF"/>
        <w:jc w:val="center"/>
        <w:rPr>
          <w:rFonts w:ascii="Arial Narrow" w:hAnsi="Arial Narrow" w:cs="Arial"/>
          <w:b/>
          <w:smallCaps/>
          <w:sz w:val="28"/>
          <w:szCs w:val="28"/>
          <w:lang w:val="en-GB"/>
        </w:rPr>
      </w:pPr>
      <w:r w:rsidRPr="00BE5C70">
        <w:rPr>
          <w:rFonts w:ascii="Arial Narrow" w:hAnsi="Arial Narrow" w:cs="Arial"/>
          <w:b/>
          <w:smallCaps/>
          <w:sz w:val="28"/>
          <w:szCs w:val="28"/>
          <w:lang w:val="en-GB"/>
        </w:rPr>
        <w:t>Hotel Holiday Inn - Zmaja od Bosne 4</w:t>
      </w:r>
    </w:p>
    <w:p w:rsidR="005D02A8" w:rsidRPr="00BE5C70" w:rsidRDefault="005D02A8" w:rsidP="00813F19">
      <w:pPr>
        <w:pStyle w:val="ListParagraph"/>
        <w:spacing w:after="0" w:line="140" w:lineRule="atLeast"/>
        <w:ind w:left="0"/>
        <w:jc w:val="both"/>
        <w:rPr>
          <w:rFonts w:ascii="Arial Narrow" w:hAnsi="Arial Narrow"/>
          <w:sz w:val="28"/>
          <w:szCs w:val="28"/>
          <w:lang w:val="en-GB"/>
        </w:rPr>
      </w:pPr>
    </w:p>
    <w:p w:rsidR="005D02A8" w:rsidRPr="00BE5C70" w:rsidRDefault="005D02A8" w:rsidP="00813F19">
      <w:pPr>
        <w:pStyle w:val="ListParagraph"/>
        <w:spacing w:after="0" w:line="140" w:lineRule="atLeast"/>
        <w:ind w:left="0"/>
        <w:jc w:val="both"/>
        <w:rPr>
          <w:rFonts w:ascii="Arial Narrow" w:hAnsi="Arial Narrow"/>
          <w:sz w:val="28"/>
          <w:szCs w:val="28"/>
          <w:lang w:val="en-GB"/>
        </w:rPr>
      </w:pPr>
    </w:p>
    <w:p w:rsidR="005D02A8" w:rsidRPr="00BE5C70" w:rsidRDefault="005D02A8" w:rsidP="00813F19">
      <w:pPr>
        <w:pStyle w:val="ListParagraph"/>
        <w:spacing w:after="0" w:line="140" w:lineRule="atLeast"/>
        <w:ind w:left="0"/>
        <w:jc w:val="center"/>
        <w:rPr>
          <w:rFonts w:ascii="Arial Narrow" w:hAnsi="Arial Narrow"/>
          <w:b/>
          <w:sz w:val="28"/>
          <w:szCs w:val="28"/>
          <w:lang w:val="en-GB"/>
        </w:rPr>
      </w:pPr>
      <w:r w:rsidRPr="00BE5C70">
        <w:rPr>
          <w:rFonts w:ascii="Arial Narrow" w:hAnsi="Arial Narrow"/>
          <w:b/>
          <w:sz w:val="28"/>
          <w:szCs w:val="28"/>
          <w:lang w:val="en-GB"/>
        </w:rPr>
        <w:t>First Session</w:t>
      </w:r>
    </w:p>
    <w:p w:rsidR="005D02A8" w:rsidRDefault="005D02A8" w:rsidP="00813F19">
      <w:pPr>
        <w:pStyle w:val="ListParagraph"/>
        <w:spacing w:after="0" w:line="140" w:lineRule="atLeast"/>
        <w:ind w:left="0"/>
        <w:rPr>
          <w:rFonts w:ascii="Arial Narrow" w:hAnsi="Arial Narrow"/>
          <w:sz w:val="28"/>
          <w:szCs w:val="28"/>
          <w:lang w:val="en-GB"/>
        </w:rPr>
      </w:pPr>
    </w:p>
    <w:p w:rsidR="005D02A8" w:rsidRPr="00BE5C70" w:rsidRDefault="005D02A8" w:rsidP="00813F19">
      <w:pPr>
        <w:pStyle w:val="ListParagraph"/>
        <w:spacing w:after="0" w:line="140" w:lineRule="atLeast"/>
        <w:ind w:left="0"/>
        <w:rPr>
          <w:rFonts w:ascii="Arial Narrow" w:hAnsi="Arial Narrow"/>
          <w:sz w:val="28"/>
          <w:szCs w:val="28"/>
          <w:lang w:val="en-GB"/>
        </w:rPr>
      </w:pPr>
    </w:p>
    <w:p w:rsidR="005D02A8" w:rsidRPr="00BE5C70" w:rsidRDefault="005D02A8" w:rsidP="00813F19">
      <w:pPr>
        <w:pStyle w:val="ListParagraph"/>
        <w:spacing w:after="0" w:line="140" w:lineRule="atLeast"/>
        <w:ind w:left="0"/>
        <w:rPr>
          <w:rFonts w:ascii="Arial Narrow" w:hAnsi="Arial Narrow"/>
          <w:sz w:val="28"/>
          <w:szCs w:val="28"/>
          <w:lang w:val="en-GB"/>
        </w:rPr>
      </w:pPr>
      <w:r w:rsidRPr="00BE5C70">
        <w:rPr>
          <w:rFonts w:ascii="Arial Narrow" w:hAnsi="Arial Narrow"/>
          <w:sz w:val="28"/>
          <w:szCs w:val="28"/>
          <w:lang w:val="en-GB"/>
        </w:rPr>
        <w:t>09.00</w:t>
      </w:r>
      <w:r w:rsidRPr="00BE5C70">
        <w:rPr>
          <w:rFonts w:ascii="Arial Narrow" w:hAnsi="Arial Narrow"/>
          <w:sz w:val="28"/>
          <w:szCs w:val="28"/>
          <w:lang w:val="en-GB"/>
        </w:rPr>
        <w:tab/>
        <w:t>Registration</w:t>
      </w:r>
    </w:p>
    <w:p w:rsidR="005D02A8" w:rsidRPr="00BE5C70" w:rsidRDefault="005D02A8" w:rsidP="00813F19">
      <w:pPr>
        <w:pStyle w:val="ListParagraph"/>
        <w:spacing w:after="0" w:line="140" w:lineRule="atLeast"/>
        <w:ind w:left="0"/>
        <w:rPr>
          <w:rFonts w:ascii="Arial Narrow" w:hAnsi="Arial Narrow"/>
          <w:sz w:val="28"/>
          <w:szCs w:val="28"/>
          <w:lang w:val="en-GB"/>
        </w:rPr>
      </w:pPr>
    </w:p>
    <w:p w:rsidR="005D02A8" w:rsidRPr="00BE5C70" w:rsidRDefault="005D02A8" w:rsidP="00813F19">
      <w:pPr>
        <w:pStyle w:val="ListParagraph"/>
        <w:spacing w:after="0" w:line="140" w:lineRule="atLeast"/>
        <w:ind w:left="0"/>
        <w:rPr>
          <w:rFonts w:ascii="Arial Narrow" w:hAnsi="Arial Narrow"/>
          <w:sz w:val="28"/>
          <w:szCs w:val="28"/>
          <w:lang w:val="en-GB"/>
        </w:rPr>
      </w:pPr>
      <w:r w:rsidRPr="00BE5C70">
        <w:rPr>
          <w:rFonts w:ascii="Arial Narrow" w:hAnsi="Arial Narrow"/>
          <w:sz w:val="28"/>
          <w:szCs w:val="28"/>
          <w:lang w:val="en-GB"/>
        </w:rPr>
        <w:t>09.30</w:t>
      </w:r>
      <w:r w:rsidRPr="00BE5C70">
        <w:rPr>
          <w:rFonts w:ascii="Arial Narrow" w:hAnsi="Arial Narrow"/>
          <w:sz w:val="28"/>
          <w:szCs w:val="28"/>
          <w:lang w:val="en-GB"/>
        </w:rPr>
        <w:tab/>
        <w:t>Welcome addresses</w:t>
      </w:r>
    </w:p>
    <w:p w:rsidR="005D02A8" w:rsidRPr="00BE5C70" w:rsidRDefault="005D02A8" w:rsidP="00546129">
      <w:pPr>
        <w:pStyle w:val="ListParagraph"/>
        <w:spacing w:after="0" w:line="140" w:lineRule="atLeast"/>
        <w:ind w:left="0" w:firstLine="708"/>
        <w:rPr>
          <w:rFonts w:ascii="Arial Narrow" w:hAnsi="Arial Narrow"/>
          <w:sz w:val="28"/>
          <w:szCs w:val="28"/>
          <w:lang w:val="en-GB"/>
        </w:rPr>
      </w:pPr>
      <w:r w:rsidRPr="00BE5C70">
        <w:rPr>
          <w:rFonts w:ascii="Arial Narrow" w:hAnsi="Arial Narrow"/>
          <w:sz w:val="28"/>
          <w:szCs w:val="28"/>
          <w:lang w:val="en-GB"/>
        </w:rPr>
        <w:t>RCC and CEI partnership and current operations in the frame of SEE regional initiatives</w:t>
      </w:r>
    </w:p>
    <w:p w:rsidR="005D02A8" w:rsidRPr="00BE5C70" w:rsidRDefault="005D02A8" w:rsidP="00546129">
      <w:pPr>
        <w:pStyle w:val="ListParagraph"/>
        <w:spacing w:after="0" w:line="140" w:lineRule="atLeast"/>
        <w:jc w:val="both"/>
        <w:rPr>
          <w:rFonts w:ascii="Arial Narrow" w:hAnsi="Arial Narrow"/>
          <w:i/>
          <w:sz w:val="28"/>
          <w:szCs w:val="28"/>
          <w:lang w:val="en-GB"/>
        </w:rPr>
      </w:pPr>
      <w:r w:rsidRPr="00BE5C70">
        <w:rPr>
          <w:rFonts w:ascii="Arial Narrow" w:hAnsi="Arial Narrow"/>
          <w:i/>
          <w:sz w:val="28"/>
          <w:szCs w:val="28"/>
          <w:lang w:val="en-GB"/>
        </w:rPr>
        <w:t>Mrs Jelica Minic, RCC Deputy Secretary General // Mr. Giorgio Rosso Cicogna, CEI Alternate Secretary</w:t>
      </w:r>
    </w:p>
    <w:p w:rsidR="005D02A8" w:rsidRDefault="005D02A8" w:rsidP="00813F19">
      <w:pPr>
        <w:pStyle w:val="ListParagraph"/>
        <w:spacing w:after="0" w:line="140" w:lineRule="atLeast"/>
        <w:ind w:left="0"/>
        <w:jc w:val="both"/>
        <w:rPr>
          <w:rFonts w:ascii="Arial Narrow" w:hAnsi="Arial Narrow"/>
          <w:sz w:val="28"/>
          <w:szCs w:val="28"/>
          <w:lang w:val="en-GB"/>
        </w:rPr>
      </w:pPr>
    </w:p>
    <w:p w:rsidR="005D02A8" w:rsidRDefault="005D02A8" w:rsidP="00813F19">
      <w:pPr>
        <w:pStyle w:val="ListParagraph"/>
        <w:spacing w:after="0" w:line="140" w:lineRule="atLeast"/>
        <w:ind w:left="0"/>
        <w:jc w:val="both"/>
        <w:rPr>
          <w:rFonts w:ascii="Arial Narrow" w:hAnsi="Arial Narrow"/>
          <w:sz w:val="28"/>
          <w:szCs w:val="28"/>
          <w:lang w:val="en-GB"/>
        </w:rPr>
      </w:pPr>
      <w:r>
        <w:rPr>
          <w:rFonts w:ascii="Arial Narrow" w:hAnsi="Arial Narrow"/>
          <w:sz w:val="28"/>
          <w:szCs w:val="28"/>
          <w:lang w:val="en-GB"/>
        </w:rPr>
        <w:t>10.00</w:t>
      </w:r>
      <w:r>
        <w:rPr>
          <w:rFonts w:ascii="Arial Narrow" w:hAnsi="Arial Narrow"/>
          <w:sz w:val="28"/>
          <w:szCs w:val="28"/>
          <w:lang w:val="en-GB"/>
        </w:rPr>
        <w:tab/>
        <w:t>Break/Press opportunity</w:t>
      </w:r>
    </w:p>
    <w:p w:rsidR="005D02A8" w:rsidRPr="00BE5C70" w:rsidRDefault="005D02A8" w:rsidP="00813F19">
      <w:pPr>
        <w:pStyle w:val="ListParagraph"/>
        <w:spacing w:after="0" w:line="140" w:lineRule="atLeast"/>
        <w:ind w:left="0"/>
        <w:jc w:val="both"/>
        <w:rPr>
          <w:rFonts w:ascii="Arial Narrow" w:hAnsi="Arial Narrow"/>
          <w:sz w:val="28"/>
          <w:szCs w:val="28"/>
          <w:lang w:val="en-GB"/>
        </w:rPr>
      </w:pPr>
    </w:p>
    <w:p w:rsidR="005D02A8" w:rsidRPr="00BE5C70" w:rsidRDefault="005D02A8" w:rsidP="00546129">
      <w:pPr>
        <w:pStyle w:val="ListParagraph"/>
        <w:spacing w:after="0" w:line="140" w:lineRule="atLeast"/>
        <w:ind w:left="0"/>
        <w:rPr>
          <w:rFonts w:ascii="Arial Narrow" w:hAnsi="Arial Narrow"/>
          <w:sz w:val="28"/>
          <w:szCs w:val="28"/>
          <w:lang w:val="en-GB"/>
        </w:rPr>
      </w:pPr>
      <w:r w:rsidRPr="00BE5C70">
        <w:rPr>
          <w:rFonts w:ascii="Arial Narrow" w:hAnsi="Arial Narrow"/>
          <w:sz w:val="28"/>
          <w:szCs w:val="28"/>
          <w:lang w:val="en-GB"/>
        </w:rPr>
        <w:t>10.10</w:t>
      </w:r>
      <w:r w:rsidRPr="00BE5C70">
        <w:rPr>
          <w:rFonts w:ascii="Arial Narrow" w:hAnsi="Arial Narrow"/>
          <w:sz w:val="28"/>
          <w:szCs w:val="28"/>
          <w:lang w:val="en-GB"/>
        </w:rPr>
        <w:tab/>
        <w:t>Project rationale and presentation of activities</w:t>
      </w:r>
    </w:p>
    <w:p w:rsidR="005D02A8" w:rsidRPr="00BE5C70" w:rsidRDefault="005D02A8" w:rsidP="00546129">
      <w:pPr>
        <w:pStyle w:val="ListParagraph"/>
        <w:spacing w:after="0" w:line="140" w:lineRule="atLeast"/>
        <w:ind w:left="0" w:firstLine="708"/>
        <w:rPr>
          <w:rFonts w:ascii="Arial Narrow" w:hAnsi="Arial Narrow"/>
          <w:i/>
          <w:sz w:val="28"/>
          <w:szCs w:val="28"/>
          <w:lang w:val="en-GB"/>
        </w:rPr>
      </w:pPr>
      <w:r w:rsidRPr="00BE5C70">
        <w:rPr>
          <w:rFonts w:ascii="Arial Narrow" w:hAnsi="Arial Narrow"/>
          <w:i/>
          <w:sz w:val="28"/>
          <w:szCs w:val="28"/>
          <w:lang w:val="en-GB"/>
        </w:rPr>
        <w:t>Mr. Ugo Poli, CEI Project Manager</w:t>
      </w:r>
    </w:p>
    <w:p w:rsidR="005D02A8" w:rsidRPr="00BE5C70" w:rsidRDefault="005D02A8" w:rsidP="00813F19">
      <w:pPr>
        <w:pStyle w:val="ListParagraph"/>
        <w:spacing w:after="0" w:line="140" w:lineRule="atLeast"/>
        <w:ind w:left="0"/>
        <w:rPr>
          <w:rFonts w:ascii="Arial Narrow" w:hAnsi="Arial Narrow"/>
          <w:sz w:val="28"/>
          <w:szCs w:val="28"/>
          <w:lang w:val="en-GB"/>
        </w:rPr>
      </w:pPr>
    </w:p>
    <w:p w:rsidR="005D02A8" w:rsidRPr="00BE5C70" w:rsidRDefault="005D02A8" w:rsidP="003619FB">
      <w:pPr>
        <w:pStyle w:val="ListParagraph"/>
        <w:spacing w:after="0" w:line="140" w:lineRule="atLeast"/>
        <w:ind w:left="0"/>
        <w:jc w:val="both"/>
        <w:rPr>
          <w:rFonts w:ascii="Arial Narrow" w:hAnsi="Arial Narrow"/>
          <w:sz w:val="28"/>
          <w:szCs w:val="28"/>
          <w:lang w:val="en-GB"/>
        </w:rPr>
      </w:pPr>
      <w:r w:rsidRPr="00BE5C70">
        <w:rPr>
          <w:rFonts w:ascii="Arial Narrow" w:hAnsi="Arial Narrow"/>
          <w:sz w:val="28"/>
          <w:szCs w:val="28"/>
          <w:lang w:val="en-GB"/>
        </w:rPr>
        <w:t>10.40</w:t>
      </w:r>
      <w:r w:rsidRPr="00BE5C70">
        <w:rPr>
          <w:rFonts w:ascii="Arial Narrow" w:hAnsi="Arial Narrow"/>
          <w:sz w:val="28"/>
          <w:szCs w:val="28"/>
          <w:lang w:val="en-GB"/>
        </w:rPr>
        <w:tab/>
        <w:t>The regional dimension of SEE and the objectives of the IPA regulation reform</w:t>
      </w:r>
    </w:p>
    <w:p w:rsidR="005D02A8" w:rsidRDefault="005D02A8" w:rsidP="003619FB">
      <w:pPr>
        <w:ind w:firstLine="708"/>
        <w:rPr>
          <w:rFonts w:ascii="Arial Narrow" w:hAnsi="Arial Narrow" w:cs="Arial"/>
          <w:i/>
          <w:sz w:val="28"/>
          <w:szCs w:val="28"/>
          <w:lang w:val="en-GB"/>
        </w:rPr>
      </w:pPr>
      <w:r w:rsidRPr="00BE5C70">
        <w:rPr>
          <w:rFonts w:ascii="Arial Narrow" w:hAnsi="Arial Narrow" w:cs="Arial"/>
          <w:i/>
          <w:sz w:val="28"/>
          <w:szCs w:val="28"/>
          <w:lang w:val="en-GB"/>
        </w:rPr>
        <w:t>Mr. Yngve Engstroem, Head of Unit Regional Cooperation and Programmes,</w:t>
      </w:r>
    </w:p>
    <w:p w:rsidR="005D02A8" w:rsidRPr="00BE5C70" w:rsidRDefault="005D02A8" w:rsidP="003619FB">
      <w:pPr>
        <w:ind w:firstLine="708"/>
        <w:rPr>
          <w:rFonts w:ascii="Arial Narrow" w:hAnsi="Arial Narrow"/>
          <w:i/>
          <w:sz w:val="28"/>
          <w:szCs w:val="28"/>
          <w:lang w:val="en-GB"/>
        </w:rPr>
      </w:pPr>
      <w:r w:rsidRPr="00BE5C70">
        <w:rPr>
          <w:rFonts w:ascii="Arial Narrow" w:hAnsi="Arial Narrow" w:cs="Arial"/>
          <w:i/>
          <w:sz w:val="28"/>
          <w:szCs w:val="28"/>
          <w:lang w:val="en-GB"/>
        </w:rPr>
        <w:t>DG Enlargement</w:t>
      </w:r>
    </w:p>
    <w:p w:rsidR="005D02A8" w:rsidRDefault="005D02A8" w:rsidP="00546129">
      <w:pPr>
        <w:pStyle w:val="ListParagraph"/>
        <w:spacing w:after="0" w:line="140" w:lineRule="atLeast"/>
        <w:ind w:left="0"/>
        <w:jc w:val="both"/>
        <w:rPr>
          <w:rFonts w:ascii="Arial Narrow" w:hAnsi="Arial Narrow"/>
          <w:sz w:val="28"/>
          <w:szCs w:val="28"/>
          <w:lang w:val="en-GB"/>
        </w:rPr>
      </w:pPr>
    </w:p>
    <w:p w:rsidR="005D02A8" w:rsidRPr="00BE5C70" w:rsidRDefault="005D02A8" w:rsidP="00813F19">
      <w:pPr>
        <w:pStyle w:val="ListParagraph"/>
        <w:spacing w:after="0" w:line="140" w:lineRule="atLeast"/>
        <w:ind w:left="0"/>
        <w:rPr>
          <w:rFonts w:ascii="Arial Narrow" w:hAnsi="Arial Narrow"/>
          <w:sz w:val="28"/>
          <w:szCs w:val="28"/>
          <w:lang w:val="en-GB"/>
        </w:rPr>
      </w:pPr>
      <w:r w:rsidRPr="00BE5C70">
        <w:rPr>
          <w:rFonts w:ascii="Arial Narrow" w:hAnsi="Arial Narrow"/>
          <w:sz w:val="28"/>
          <w:szCs w:val="28"/>
          <w:lang w:val="en-GB"/>
        </w:rPr>
        <w:t>11.00</w:t>
      </w:r>
      <w:r w:rsidRPr="00BE5C70">
        <w:rPr>
          <w:rFonts w:ascii="Arial Narrow" w:hAnsi="Arial Narrow"/>
          <w:sz w:val="28"/>
          <w:szCs w:val="28"/>
          <w:lang w:val="en-GB"/>
        </w:rPr>
        <w:tab/>
        <w:t>Questions &amp; Answers</w:t>
      </w:r>
    </w:p>
    <w:p w:rsidR="005D02A8" w:rsidRPr="00BE5C70" w:rsidRDefault="005D02A8" w:rsidP="00813F19">
      <w:pPr>
        <w:pStyle w:val="ListParagraph"/>
        <w:spacing w:after="0" w:line="140" w:lineRule="atLeast"/>
        <w:ind w:left="0"/>
        <w:rPr>
          <w:rFonts w:ascii="Arial Narrow" w:hAnsi="Arial Narrow"/>
          <w:sz w:val="28"/>
          <w:szCs w:val="28"/>
          <w:lang w:val="en-GB"/>
        </w:rPr>
      </w:pPr>
    </w:p>
    <w:p w:rsidR="005D02A8" w:rsidRPr="00BE5C70" w:rsidRDefault="005D02A8" w:rsidP="00813F19">
      <w:pPr>
        <w:pStyle w:val="ListParagraph"/>
        <w:spacing w:after="0" w:line="140" w:lineRule="atLeast"/>
        <w:ind w:left="0"/>
        <w:rPr>
          <w:rFonts w:ascii="Arial Narrow" w:hAnsi="Arial Narrow"/>
          <w:sz w:val="28"/>
          <w:szCs w:val="28"/>
          <w:lang w:val="en-GB"/>
        </w:rPr>
      </w:pPr>
      <w:r w:rsidRPr="00BE5C70">
        <w:rPr>
          <w:rFonts w:ascii="Arial Narrow" w:hAnsi="Arial Narrow"/>
          <w:sz w:val="28"/>
          <w:szCs w:val="28"/>
          <w:lang w:val="en-GB"/>
        </w:rPr>
        <w:t>11.10</w:t>
      </w:r>
      <w:r w:rsidRPr="00BE5C70">
        <w:rPr>
          <w:rFonts w:ascii="Arial Narrow" w:hAnsi="Arial Narrow"/>
          <w:sz w:val="28"/>
          <w:szCs w:val="28"/>
          <w:lang w:val="en-GB"/>
        </w:rPr>
        <w:tab/>
        <w:t>Coffee break</w:t>
      </w:r>
    </w:p>
    <w:p w:rsidR="005D02A8" w:rsidRDefault="005D02A8">
      <w:pPr>
        <w:rPr>
          <w:rFonts w:ascii="Arial Narrow" w:hAnsi="Arial Narrow"/>
          <w:b/>
          <w:sz w:val="28"/>
          <w:szCs w:val="28"/>
          <w:lang w:val="en-GB" w:eastAsia="en-US"/>
        </w:rPr>
      </w:pPr>
      <w:r>
        <w:rPr>
          <w:rFonts w:ascii="Arial Narrow" w:hAnsi="Arial Narrow"/>
          <w:b/>
          <w:sz w:val="28"/>
          <w:szCs w:val="28"/>
          <w:lang w:val="en-GB"/>
        </w:rPr>
        <w:br w:type="page"/>
      </w:r>
    </w:p>
    <w:p w:rsidR="005D02A8" w:rsidRPr="00BE5C70" w:rsidRDefault="005D02A8" w:rsidP="006B3A7D">
      <w:pPr>
        <w:pStyle w:val="ListParagraph"/>
        <w:spacing w:after="0" w:line="140" w:lineRule="atLeast"/>
        <w:ind w:left="0"/>
        <w:jc w:val="center"/>
        <w:rPr>
          <w:rFonts w:ascii="Arial Narrow" w:hAnsi="Arial Narrow"/>
          <w:b/>
          <w:sz w:val="28"/>
          <w:szCs w:val="28"/>
          <w:lang w:val="en-GB"/>
        </w:rPr>
      </w:pPr>
      <w:r w:rsidRPr="00BE5C70">
        <w:rPr>
          <w:rFonts w:ascii="Arial Narrow" w:hAnsi="Arial Narrow"/>
          <w:b/>
          <w:sz w:val="28"/>
          <w:szCs w:val="28"/>
          <w:lang w:val="en-GB"/>
        </w:rPr>
        <w:t>Second Session</w:t>
      </w:r>
    </w:p>
    <w:p w:rsidR="005D02A8" w:rsidRPr="00BE5C70" w:rsidRDefault="005D02A8" w:rsidP="00813F19">
      <w:pPr>
        <w:pStyle w:val="ListParagraph"/>
        <w:spacing w:after="0" w:line="140" w:lineRule="atLeast"/>
        <w:ind w:left="0"/>
        <w:rPr>
          <w:rFonts w:ascii="Arial Narrow" w:hAnsi="Arial Narrow"/>
          <w:sz w:val="28"/>
          <w:szCs w:val="28"/>
          <w:lang w:val="en-GB"/>
        </w:rPr>
      </w:pPr>
    </w:p>
    <w:p w:rsidR="005D02A8" w:rsidRPr="00BE5C70" w:rsidRDefault="005D02A8" w:rsidP="006B3A7D">
      <w:pPr>
        <w:pStyle w:val="ListParagraph"/>
        <w:spacing w:after="0" w:line="140" w:lineRule="atLeast"/>
        <w:ind w:left="0"/>
        <w:jc w:val="both"/>
        <w:rPr>
          <w:rFonts w:ascii="Arial Narrow" w:hAnsi="Arial Narrow"/>
          <w:sz w:val="28"/>
          <w:szCs w:val="28"/>
          <w:lang w:val="en-GB"/>
        </w:rPr>
      </w:pPr>
      <w:r w:rsidRPr="00BE5C70">
        <w:rPr>
          <w:rFonts w:ascii="Arial Narrow" w:hAnsi="Arial Narrow"/>
          <w:sz w:val="28"/>
          <w:szCs w:val="28"/>
          <w:lang w:val="en-GB"/>
        </w:rPr>
        <w:t>11.40</w:t>
      </w:r>
      <w:r w:rsidRPr="00BE5C70">
        <w:rPr>
          <w:rFonts w:ascii="Arial Narrow" w:hAnsi="Arial Narrow"/>
          <w:sz w:val="28"/>
          <w:szCs w:val="28"/>
          <w:lang w:val="en-GB"/>
        </w:rPr>
        <w:tab/>
        <w:t>Evolution of trade and economic situation in the framework of CEFTA agreement</w:t>
      </w:r>
    </w:p>
    <w:p w:rsidR="005D02A8" w:rsidRPr="00BE5C70" w:rsidRDefault="005D02A8" w:rsidP="006B3A7D">
      <w:pPr>
        <w:pStyle w:val="ListParagraph"/>
        <w:spacing w:after="0" w:line="140" w:lineRule="atLeast"/>
        <w:ind w:left="0"/>
        <w:jc w:val="both"/>
        <w:rPr>
          <w:rFonts w:ascii="Arial Narrow" w:hAnsi="Arial Narrow"/>
          <w:i/>
          <w:sz w:val="28"/>
          <w:szCs w:val="28"/>
          <w:lang w:val="en-GB"/>
        </w:rPr>
      </w:pPr>
      <w:r w:rsidRPr="00BE5C70">
        <w:rPr>
          <w:rFonts w:ascii="Arial Narrow" w:hAnsi="Arial Narrow"/>
          <w:i/>
          <w:sz w:val="28"/>
          <w:szCs w:val="28"/>
          <w:lang w:val="en-GB"/>
        </w:rPr>
        <w:tab/>
        <w:t>Mrs Renata Vitez – Director CEFTA Secretariat</w:t>
      </w:r>
    </w:p>
    <w:p w:rsidR="005D02A8" w:rsidRPr="00BE5C70" w:rsidRDefault="005D02A8" w:rsidP="00813F19">
      <w:pPr>
        <w:pStyle w:val="ListParagraph"/>
        <w:spacing w:after="0" w:line="140" w:lineRule="atLeast"/>
        <w:ind w:left="0"/>
        <w:rPr>
          <w:rFonts w:ascii="Arial Narrow" w:hAnsi="Arial Narrow"/>
          <w:sz w:val="28"/>
          <w:szCs w:val="28"/>
          <w:lang w:val="en-GB"/>
        </w:rPr>
      </w:pPr>
    </w:p>
    <w:p w:rsidR="005D02A8" w:rsidRPr="00BE5C70" w:rsidRDefault="005D02A8" w:rsidP="00813F19">
      <w:pPr>
        <w:pStyle w:val="ListParagraph"/>
        <w:spacing w:after="0" w:line="140" w:lineRule="atLeast"/>
        <w:ind w:left="0"/>
        <w:rPr>
          <w:rFonts w:ascii="Arial Narrow" w:hAnsi="Arial Narrow"/>
          <w:sz w:val="28"/>
          <w:szCs w:val="28"/>
          <w:lang w:val="en-GB"/>
        </w:rPr>
      </w:pPr>
      <w:r w:rsidRPr="00BE5C70">
        <w:rPr>
          <w:rFonts w:ascii="Arial Narrow" w:hAnsi="Arial Narrow"/>
          <w:sz w:val="28"/>
          <w:szCs w:val="28"/>
          <w:lang w:val="en-GB"/>
        </w:rPr>
        <w:t>12.00</w:t>
      </w:r>
      <w:r w:rsidRPr="00BE5C70">
        <w:rPr>
          <w:rFonts w:ascii="Arial Narrow" w:hAnsi="Arial Narrow"/>
          <w:sz w:val="28"/>
          <w:szCs w:val="28"/>
          <w:lang w:val="en-GB"/>
        </w:rPr>
        <w:tab/>
        <w:t>Bridging experience of European Territorial Cooperation in SEE w</w:t>
      </w:r>
      <w:r>
        <w:rPr>
          <w:rFonts w:ascii="Arial Narrow" w:hAnsi="Arial Narrow"/>
          <w:sz w:val="28"/>
          <w:szCs w:val="28"/>
          <w:lang w:val="en-GB"/>
        </w:rPr>
        <w:t>ith the IPA programming</w:t>
      </w:r>
    </w:p>
    <w:p w:rsidR="005D02A8" w:rsidRPr="00BE5C70" w:rsidRDefault="005D02A8" w:rsidP="00813F19">
      <w:pPr>
        <w:pStyle w:val="ListParagraph"/>
        <w:spacing w:after="0" w:line="140" w:lineRule="atLeast"/>
        <w:ind w:left="0"/>
        <w:rPr>
          <w:rFonts w:ascii="Arial Narrow" w:hAnsi="Arial Narrow"/>
          <w:i/>
          <w:sz w:val="28"/>
          <w:szCs w:val="28"/>
          <w:lang w:val="en-GB"/>
        </w:rPr>
      </w:pPr>
      <w:r w:rsidRPr="00BE5C70">
        <w:rPr>
          <w:rFonts w:ascii="Arial Narrow" w:hAnsi="Arial Narrow"/>
          <w:i/>
          <w:sz w:val="28"/>
          <w:szCs w:val="28"/>
          <w:lang w:val="en-GB"/>
        </w:rPr>
        <w:tab/>
        <w:t>Ivan Curzolo, SEE Operational Programme, Acting Head of the Joint Technical Secretariat</w:t>
      </w:r>
    </w:p>
    <w:p w:rsidR="005D02A8" w:rsidRPr="00BE5C70" w:rsidRDefault="005D02A8" w:rsidP="00813F19">
      <w:pPr>
        <w:pStyle w:val="ListParagraph"/>
        <w:spacing w:after="0" w:line="140" w:lineRule="atLeast"/>
        <w:ind w:left="0"/>
        <w:rPr>
          <w:rFonts w:ascii="Arial Narrow" w:hAnsi="Arial Narrow"/>
          <w:sz w:val="28"/>
          <w:szCs w:val="28"/>
          <w:lang w:val="en-GB"/>
        </w:rPr>
      </w:pPr>
    </w:p>
    <w:p w:rsidR="005D02A8" w:rsidRPr="00BE5C70" w:rsidRDefault="005D02A8" w:rsidP="006B3A7D">
      <w:pPr>
        <w:pStyle w:val="ListParagraph"/>
        <w:spacing w:after="0" w:line="140" w:lineRule="atLeast"/>
        <w:ind w:left="0"/>
        <w:jc w:val="both"/>
        <w:rPr>
          <w:rFonts w:ascii="Arial Narrow" w:hAnsi="Arial Narrow"/>
          <w:sz w:val="28"/>
          <w:szCs w:val="28"/>
          <w:lang w:val="en-GB"/>
        </w:rPr>
      </w:pPr>
      <w:r w:rsidRPr="00BE5C70">
        <w:rPr>
          <w:rFonts w:ascii="Arial Narrow" w:hAnsi="Arial Narrow"/>
          <w:sz w:val="28"/>
          <w:szCs w:val="28"/>
          <w:lang w:val="en-GB"/>
        </w:rPr>
        <w:t>12.20</w:t>
      </w:r>
      <w:r w:rsidRPr="00BE5C70">
        <w:rPr>
          <w:rFonts w:ascii="Arial Narrow" w:hAnsi="Arial Narrow"/>
          <w:sz w:val="28"/>
          <w:szCs w:val="28"/>
          <w:lang w:val="en-GB"/>
        </w:rPr>
        <w:tab/>
        <w:t>WBC INCO-NET experience for supporting RTD and innovation in the region</w:t>
      </w:r>
    </w:p>
    <w:p w:rsidR="005D02A8" w:rsidRPr="00BE5C70" w:rsidRDefault="005D02A8" w:rsidP="006B3A7D">
      <w:pPr>
        <w:pStyle w:val="ListParagraph"/>
        <w:spacing w:after="0" w:line="140" w:lineRule="atLeast"/>
        <w:ind w:left="0"/>
        <w:jc w:val="both"/>
        <w:rPr>
          <w:rFonts w:ascii="Arial Narrow" w:hAnsi="Arial Narrow"/>
          <w:i/>
          <w:sz w:val="28"/>
          <w:szCs w:val="28"/>
          <w:lang w:val="en-GB"/>
        </w:rPr>
      </w:pPr>
      <w:r w:rsidRPr="00BE5C70">
        <w:rPr>
          <w:rFonts w:ascii="Arial Narrow" w:hAnsi="Arial Narrow"/>
          <w:i/>
          <w:sz w:val="28"/>
          <w:szCs w:val="28"/>
          <w:lang w:val="en-GB"/>
        </w:rPr>
        <w:tab/>
        <w:t>Mrs Elke</w:t>
      </w:r>
      <w:r>
        <w:rPr>
          <w:rFonts w:ascii="Arial Narrow" w:hAnsi="Arial Narrow"/>
          <w:i/>
          <w:sz w:val="28"/>
          <w:szCs w:val="28"/>
          <w:lang w:val="en-GB"/>
        </w:rPr>
        <w:t xml:space="preserve"> </w:t>
      </w:r>
      <w:r w:rsidRPr="00BE5C70">
        <w:rPr>
          <w:rFonts w:ascii="Arial Narrow" w:hAnsi="Arial Narrow"/>
          <w:i/>
          <w:sz w:val="28"/>
          <w:szCs w:val="28"/>
          <w:lang w:val="en-GB"/>
        </w:rPr>
        <w:t>Dall, Project Coordinator / to be confirmed</w:t>
      </w:r>
    </w:p>
    <w:p w:rsidR="005D02A8" w:rsidRPr="00BE5C70" w:rsidRDefault="005D02A8" w:rsidP="006B3A7D">
      <w:pPr>
        <w:pStyle w:val="ListParagraph"/>
        <w:spacing w:after="0" w:line="140" w:lineRule="atLeast"/>
        <w:ind w:left="0"/>
        <w:jc w:val="both"/>
        <w:rPr>
          <w:rFonts w:ascii="Arial Narrow" w:hAnsi="Arial Narrow"/>
          <w:sz w:val="28"/>
          <w:szCs w:val="28"/>
          <w:lang w:val="en-GB"/>
        </w:rPr>
      </w:pPr>
    </w:p>
    <w:p w:rsidR="005D02A8" w:rsidRPr="00BE5C70" w:rsidRDefault="005D02A8" w:rsidP="006B3A7D">
      <w:pPr>
        <w:pStyle w:val="ListParagraph"/>
        <w:spacing w:after="0" w:line="140" w:lineRule="atLeast"/>
        <w:ind w:left="0"/>
        <w:jc w:val="both"/>
        <w:rPr>
          <w:rFonts w:ascii="Arial Narrow" w:hAnsi="Arial Narrow"/>
          <w:sz w:val="28"/>
          <w:szCs w:val="28"/>
          <w:lang w:val="en-GB"/>
        </w:rPr>
      </w:pPr>
      <w:r w:rsidRPr="00BE5C70">
        <w:rPr>
          <w:rFonts w:ascii="Arial Narrow" w:hAnsi="Arial Narrow"/>
          <w:sz w:val="28"/>
          <w:szCs w:val="28"/>
          <w:lang w:val="en-GB"/>
        </w:rPr>
        <w:t>12.40</w:t>
      </w:r>
      <w:r w:rsidRPr="00BE5C70">
        <w:rPr>
          <w:rFonts w:ascii="Arial Narrow" w:hAnsi="Arial Narrow"/>
          <w:sz w:val="28"/>
          <w:szCs w:val="28"/>
          <w:lang w:val="en-GB"/>
        </w:rPr>
        <w:tab/>
        <w:t>EBRD current operations and coordination with other IFIs in the SEE region</w:t>
      </w:r>
    </w:p>
    <w:p w:rsidR="005D02A8" w:rsidRPr="001029D5" w:rsidRDefault="005D02A8" w:rsidP="001029D5">
      <w:pPr>
        <w:ind w:firstLine="708"/>
        <w:rPr>
          <w:rFonts w:ascii="Arial Narrow" w:hAnsi="Arial Narrow"/>
          <w:i/>
          <w:lang w:val="en-US"/>
        </w:rPr>
      </w:pPr>
      <w:r w:rsidRPr="001029D5">
        <w:rPr>
          <w:rFonts w:ascii="Arial Narrow" w:hAnsi="Arial Narrow"/>
          <w:i/>
          <w:color w:val="000000"/>
          <w:sz w:val="28"/>
          <w:szCs w:val="28"/>
          <w:lang w:val="en-US"/>
        </w:rPr>
        <w:t>Mr. Libor Krkoska, EBRD Senior Banker</w:t>
      </w:r>
      <w:r>
        <w:rPr>
          <w:rFonts w:ascii="Arial Narrow" w:hAnsi="Arial Narrow"/>
          <w:i/>
          <w:color w:val="000000"/>
          <w:sz w:val="28"/>
          <w:szCs w:val="28"/>
          <w:lang w:val="en-US"/>
        </w:rPr>
        <w:t xml:space="preserve">, </w:t>
      </w:r>
      <w:r w:rsidRPr="001029D5">
        <w:rPr>
          <w:rFonts w:ascii="Arial Narrow" w:hAnsi="Arial Narrow"/>
          <w:i/>
          <w:color w:val="000000"/>
          <w:sz w:val="28"/>
          <w:szCs w:val="28"/>
          <w:lang w:val="en-US"/>
        </w:rPr>
        <w:t>Head of Office</w:t>
      </w:r>
      <w:r>
        <w:rPr>
          <w:rFonts w:ascii="Arial Narrow" w:hAnsi="Arial Narrow"/>
          <w:i/>
          <w:color w:val="000000"/>
          <w:sz w:val="28"/>
          <w:szCs w:val="28"/>
          <w:lang w:val="en-US"/>
        </w:rPr>
        <w:t xml:space="preserve"> </w:t>
      </w:r>
      <w:r w:rsidRPr="001029D5">
        <w:rPr>
          <w:rFonts w:ascii="Arial Narrow" w:hAnsi="Arial Narrow"/>
          <w:i/>
          <w:color w:val="000000"/>
          <w:sz w:val="28"/>
          <w:szCs w:val="28"/>
          <w:lang w:val="en-US"/>
        </w:rPr>
        <w:t>Sarajevo (Bosnia &amp; Herzegovina)</w:t>
      </w:r>
    </w:p>
    <w:p w:rsidR="005D02A8" w:rsidRPr="001029D5" w:rsidRDefault="005D02A8" w:rsidP="001029D5">
      <w:pPr>
        <w:spacing w:line="140" w:lineRule="atLeast"/>
        <w:ind w:firstLine="708"/>
        <w:jc w:val="both"/>
        <w:rPr>
          <w:rFonts w:ascii="Arial Narrow" w:hAnsi="Arial Narrow"/>
          <w:i/>
          <w:sz w:val="28"/>
          <w:szCs w:val="28"/>
          <w:lang w:val="en-GB"/>
        </w:rPr>
      </w:pPr>
      <w:r w:rsidRPr="001029D5">
        <w:rPr>
          <w:rFonts w:ascii="Arial Narrow" w:hAnsi="Arial Narrow"/>
          <w:i/>
          <w:sz w:val="28"/>
          <w:szCs w:val="28"/>
          <w:lang w:val="en-GB"/>
        </w:rPr>
        <w:t>/ to be confirmed)</w:t>
      </w:r>
    </w:p>
    <w:p w:rsidR="005D02A8" w:rsidRPr="00BE5C70" w:rsidRDefault="005D02A8" w:rsidP="006B3A7D">
      <w:pPr>
        <w:pStyle w:val="ListParagraph"/>
        <w:spacing w:after="0" w:line="140" w:lineRule="atLeast"/>
        <w:ind w:left="0"/>
        <w:jc w:val="both"/>
        <w:rPr>
          <w:rFonts w:ascii="Arial Narrow" w:hAnsi="Arial Narrow"/>
          <w:i/>
          <w:sz w:val="28"/>
          <w:szCs w:val="28"/>
          <w:lang w:val="en-GB"/>
        </w:rPr>
      </w:pPr>
    </w:p>
    <w:p w:rsidR="005D02A8" w:rsidRPr="00BE5C70" w:rsidRDefault="005D02A8" w:rsidP="003619FB">
      <w:pPr>
        <w:pStyle w:val="ListParagraph"/>
        <w:spacing w:after="0" w:line="140" w:lineRule="atLeast"/>
        <w:ind w:left="0"/>
        <w:jc w:val="both"/>
        <w:rPr>
          <w:rFonts w:ascii="Arial Narrow" w:hAnsi="Arial Narrow"/>
          <w:sz w:val="28"/>
          <w:szCs w:val="28"/>
          <w:lang w:val="en-GB"/>
        </w:rPr>
      </w:pPr>
      <w:r w:rsidRPr="00BE5C70">
        <w:rPr>
          <w:rFonts w:ascii="Arial Narrow" w:hAnsi="Arial Narrow"/>
          <w:sz w:val="28"/>
          <w:szCs w:val="28"/>
          <w:lang w:val="en-GB"/>
        </w:rPr>
        <w:t>13.00</w:t>
      </w:r>
      <w:r w:rsidRPr="00BE5C70">
        <w:rPr>
          <w:rFonts w:ascii="Arial Narrow" w:hAnsi="Arial Narrow"/>
          <w:sz w:val="28"/>
          <w:szCs w:val="28"/>
          <w:lang w:val="en-GB"/>
        </w:rPr>
        <w:tab/>
        <w:t>Prospects of EU enlargement until 2020</w:t>
      </w:r>
    </w:p>
    <w:p w:rsidR="005D02A8" w:rsidRPr="00BE5C70" w:rsidRDefault="005D02A8" w:rsidP="003619FB">
      <w:pPr>
        <w:pStyle w:val="ListParagraph"/>
        <w:spacing w:after="0" w:line="140" w:lineRule="atLeast"/>
        <w:ind w:left="0" w:firstLine="708"/>
        <w:jc w:val="both"/>
        <w:rPr>
          <w:rFonts w:ascii="Arial Narrow" w:hAnsi="Arial Narrow"/>
          <w:sz w:val="28"/>
          <w:szCs w:val="28"/>
          <w:lang w:val="en-GB"/>
        </w:rPr>
      </w:pPr>
      <w:r w:rsidRPr="00BE5C70">
        <w:rPr>
          <w:rFonts w:ascii="Arial Narrow" w:hAnsi="Arial Narrow"/>
          <w:sz w:val="28"/>
          <w:szCs w:val="28"/>
          <w:lang w:val="en-GB"/>
        </w:rPr>
        <w:t>and the growth potential of the Adriatic – Danube - Black Sea region</w:t>
      </w:r>
    </w:p>
    <w:p w:rsidR="005D02A8" w:rsidRPr="00BE5C70" w:rsidRDefault="005D02A8" w:rsidP="003619FB">
      <w:pPr>
        <w:spacing w:line="140" w:lineRule="atLeast"/>
        <w:ind w:firstLine="708"/>
        <w:jc w:val="both"/>
        <w:rPr>
          <w:rFonts w:ascii="Arial Narrow" w:hAnsi="Arial Narrow" w:cs="Arial"/>
          <w:i/>
          <w:sz w:val="28"/>
          <w:szCs w:val="28"/>
          <w:lang w:val="en-GB"/>
        </w:rPr>
      </w:pPr>
      <w:r w:rsidRPr="00BE5C70">
        <w:rPr>
          <w:rFonts w:ascii="Arial Narrow" w:hAnsi="Arial Narrow"/>
          <w:i/>
          <w:sz w:val="28"/>
          <w:szCs w:val="28"/>
          <w:lang w:val="en-GB"/>
        </w:rPr>
        <w:t xml:space="preserve">Lothar Jaschke, </w:t>
      </w:r>
      <w:r w:rsidRPr="00BE5C70">
        <w:rPr>
          <w:rFonts w:ascii="Arial Narrow" w:hAnsi="Arial Narrow" w:cs="Arial"/>
          <w:i/>
          <w:sz w:val="28"/>
          <w:szCs w:val="28"/>
          <w:lang w:val="en-GB"/>
        </w:rPr>
        <w:t>European External Action Service - Western Balkans Division</w:t>
      </w:r>
    </w:p>
    <w:p w:rsidR="005D02A8" w:rsidRPr="00BE5C70" w:rsidRDefault="005D02A8" w:rsidP="003619FB">
      <w:pPr>
        <w:spacing w:line="140" w:lineRule="atLeast"/>
        <w:ind w:firstLine="708"/>
        <w:jc w:val="both"/>
        <w:rPr>
          <w:rFonts w:ascii="Arial Narrow" w:hAnsi="Arial Narrow" w:cs="Arial"/>
          <w:i/>
          <w:sz w:val="28"/>
          <w:szCs w:val="28"/>
          <w:lang w:val="en-GB"/>
        </w:rPr>
      </w:pPr>
      <w:r w:rsidRPr="00BE5C70">
        <w:rPr>
          <w:rFonts w:ascii="Arial Narrow" w:hAnsi="Arial Narrow" w:cs="Arial"/>
          <w:i/>
          <w:sz w:val="28"/>
          <w:szCs w:val="28"/>
          <w:lang w:val="en-GB"/>
        </w:rPr>
        <w:t>Policy Officer Serbia, Montenegro, Croatia, Regional Cooperation</w:t>
      </w:r>
    </w:p>
    <w:p w:rsidR="005D02A8" w:rsidRPr="003619FB" w:rsidRDefault="005D02A8" w:rsidP="00813F19">
      <w:pPr>
        <w:pStyle w:val="ListParagraph"/>
        <w:spacing w:after="0" w:line="140" w:lineRule="atLeast"/>
        <w:ind w:left="0"/>
        <w:jc w:val="both"/>
        <w:rPr>
          <w:rFonts w:ascii="Arial Narrow" w:hAnsi="Arial Narrow"/>
          <w:sz w:val="28"/>
          <w:szCs w:val="28"/>
          <w:lang w:val="en-GB"/>
        </w:rPr>
      </w:pPr>
    </w:p>
    <w:p w:rsidR="005D02A8" w:rsidRPr="00BE5C70" w:rsidRDefault="005D02A8" w:rsidP="00813F19">
      <w:pPr>
        <w:pStyle w:val="ListParagraph"/>
        <w:spacing w:after="0" w:line="140" w:lineRule="atLeast"/>
        <w:ind w:left="0"/>
        <w:rPr>
          <w:rFonts w:ascii="Arial Narrow" w:hAnsi="Arial Narrow"/>
          <w:sz w:val="28"/>
          <w:szCs w:val="28"/>
          <w:lang w:val="en-GB"/>
        </w:rPr>
      </w:pPr>
      <w:r w:rsidRPr="00BE5C70">
        <w:rPr>
          <w:rFonts w:ascii="Arial Narrow" w:hAnsi="Arial Narrow"/>
          <w:sz w:val="28"/>
          <w:szCs w:val="28"/>
          <w:lang w:val="en-GB"/>
        </w:rPr>
        <w:t>13.20</w:t>
      </w:r>
      <w:r w:rsidRPr="00BE5C70">
        <w:rPr>
          <w:rFonts w:ascii="Arial Narrow" w:hAnsi="Arial Narrow"/>
          <w:sz w:val="28"/>
          <w:szCs w:val="28"/>
          <w:lang w:val="en-GB"/>
        </w:rPr>
        <w:tab/>
        <w:t>Questions &amp; Answers</w:t>
      </w:r>
    </w:p>
    <w:p w:rsidR="005D02A8" w:rsidRPr="00BE5C70" w:rsidRDefault="005D02A8" w:rsidP="006B3A7D">
      <w:pPr>
        <w:pStyle w:val="ListParagraph"/>
        <w:spacing w:after="0" w:line="140" w:lineRule="atLeast"/>
        <w:ind w:left="0"/>
        <w:jc w:val="both"/>
        <w:rPr>
          <w:rFonts w:ascii="Arial Narrow" w:hAnsi="Arial Narrow"/>
          <w:sz w:val="28"/>
          <w:szCs w:val="28"/>
          <w:lang w:val="en-GB"/>
        </w:rPr>
      </w:pPr>
    </w:p>
    <w:p w:rsidR="005D02A8" w:rsidRPr="00BE5C70" w:rsidRDefault="005D02A8" w:rsidP="006B3A7D">
      <w:pPr>
        <w:pStyle w:val="ListParagraph"/>
        <w:spacing w:after="0" w:line="140" w:lineRule="atLeast"/>
        <w:ind w:left="0"/>
        <w:jc w:val="both"/>
        <w:rPr>
          <w:rFonts w:ascii="Arial Narrow" w:hAnsi="Arial Narrow"/>
          <w:sz w:val="28"/>
          <w:szCs w:val="28"/>
          <w:lang w:val="en-GB"/>
        </w:rPr>
      </w:pPr>
      <w:r w:rsidRPr="00BE5C70">
        <w:rPr>
          <w:rFonts w:ascii="Arial Narrow" w:hAnsi="Arial Narrow"/>
          <w:sz w:val="28"/>
          <w:szCs w:val="28"/>
          <w:lang w:val="en-GB"/>
        </w:rPr>
        <w:t>13.30</w:t>
      </w:r>
      <w:r w:rsidRPr="00BE5C70">
        <w:rPr>
          <w:rFonts w:ascii="Arial Narrow" w:hAnsi="Arial Narrow"/>
          <w:sz w:val="28"/>
          <w:szCs w:val="28"/>
          <w:lang w:val="en-GB"/>
        </w:rPr>
        <w:tab/>
        <w:t>Final remarks from the RCC and CEI secretariats</w:t>
      </w:r>
    </w:p>
    <w:p w:rsidR="005D02A8" w:rsidRPr="00BE5C70" w:rsidRDefault="005D02A8" w:rsidP="006B3A7D">
      <w:pPr>
        <w:pStyle w:val="ListParagraph"/>
        <w:spacing w:after="0" w:line="140" w:lineRule="atLeast"/>
        <w:jc w:val="both"/>
        <w:rPr>
          <w:rFonts w:ascii="Arial Narrow" w:hAnsi="Arial Narrow"/>
          <w:sz w:val="28"/>
          <w:szCs w:val="28"/>
          <w:lang w:val="en-GB"/>
        </w:rPr>
      </w:pPr>
      <w:r w:rsidRPr="00BE5C70">
        <w:rPr>
          <w:rFonts w:ascii="Arial Narrow" w:hAnsi="Arial Narrow"/>
          <w:i/>
          <w:sz w:val="28"/>
          <w:szCs w:val="28"/>
          <w:lang w:val="en-GB"/>
        </w:rPr>
        <w:t xml:space="preserve">Mrs Jelica Minic, RCC Deputy Secretary General </w:t>
      </w:r>
      <w:r>
        <w:rPr>
          <w:rFonts w:ascii="Arial Narrow" w:hAnsi="Arial Narrow"/>
          <w:i/>
          <w:sz w:val="28"/>
          <w:szCs w:val="28"/>
          <w:lang w:val="en-GB"/>
        </w:rPr>
        <w:t>/</w:t>
      </w:r>
      <w:r w:rsidRPr="00BE5C70">
        <w:rPr>
          <w:rFonts w:ascii="Arial Narrow" w:hAnsi="Arial Narrow"/>
          <w:i/>
          <w:sz w:val="28"/>
          <w:szCs w:val="28"/>
          <w:lang w:val="en-GB"/>
        </w:rPr>
        <w:t>/ Mr. Giorgio Rosso Cicogna, CEI Alternate Secretary</w:t>
      </w:r>
    </w:p>
    <w:p w:rsidR="005D02A8" w:rsidRPr="00BE5C70" w:rsidRDefault="005D02A8" w:rsidP="006B3A7D">
      <w:pPr>
        <w:pStyle w:val="ListParagraph"/>
        <w:spacing w:after="0" w:line="140" w:lineRule="atLeast"/>
        <w:ind w:left="0"/>
        <w:jc w:val="both"/>
        <w:rPr>
          <w:rFonts w:ascii="Arial Narrow" w:hAnsi="Arial Narrow"/>
          <w:sz w:val="28"/>
          <w:szCs w:val="28"/>
          <w:lang w:val="en-GB"/>
        </w:rPr>
      </w:pPr>
    </w:p>
    <w:p w:rsidR="005D02A8" w:rsidRPr="00BE5C70" w:rsidRDefault="005D02A8" w:rsidP="003619FB">
      <w:pPr>
        <w:pStyle w:val="ListParagraph"/>
        <w:spacing w:after="0" w:line="140" w:lineRule="atLeast"/>
        <w:ind w:left="0"/>
        <w:jc w:val="both"/>
        <w:rPr>
          <w:rFonts w:ascii="Arial Narrow" w:hAnsi="Arial Narrow"/>
          <w:sz w:val="28"/>
          <w:szCs w:val="28"/>
          <w:lang w:val="en-GB"/>
        </w:rPr>
      </w:pPr>
      <w:r w:rsidRPr="00BE5C70">
        <w:rPr>
          <w:rFonts w:ascii="Arial Narrow" w:hAnsi="Arial Narrow"/>
          <w:sz w:val="28"/>
          <w:szCs w:val="28"/>
          <w:lang w:val="en-GB"/>
        </w:rPr>
        <w:t>14.00</w:t>
      </w:r>
      <w:r w:rsidRPr="00BE5C70">
        <w:rPr>
          <w:rFonts w:ascii="Arial Narrow" w:hAnsi="Arial Narrow"/>
          <w:sz w:val="28"/>
          <w:szCs w:val="28"/>
          <w:lang w:val="en-GB"/>
        </w:rPr>
        <w:tab/>
        <w:t>End of the Kick-Off Meeting</w:t>
      </w:r>
      <w:r>
        <w:rPr>
          <w:rFonts w:ascii="Arial Narrow" w:hAnsi="Arial Narrow"/>
          <w:sz w:val="28"/>
          <w:szCs w:val="28"/>
          <w:lang w:val="en-GB"/>
        </w:rPr>
        <w:t xml:space="preserve"> &amp; </w:t>
      </w:r>
      <w:r w:rsidRPr="00BE5C70">
        <w:rPr>
          <w:rFonts w:ascii="Arial Narrow" w:hAnsi="Arial Narrow"/>
          <w:sz w:val="28"/>
          <w:szCs w:val="28"/>
          <w:lang w:val="en-GB"/>
        </w:rPr>
        <w:t>Buffet Lunch</w:t>
      </w:r>
    </w:p>
    <w:p w:rsidR="005D02A8" w:rsidRDefault="005D02A8" w:rsidP="00813F19">
      <w:pPr>
        <w:pStyle w:val="ListParagraph"/>
        <w:spacing w:after="0" w:line="140" w:lineRule="atLeast"/>
        <w:ind w:left="0"/>
        <w:jc w:val="both"/>
        <w:rPr>
          <w:rFonts w:ascii="Arial Narrow" w:hAnsi="Arial Narrow"/>
          <w:sz w:val="28"/>
          <w:szCs w:val="28"/>
          <w:lang w:val="en-GB"/>
        </w:rPr>
      </w:pPr>
    </w:p>
    <w:p w:rsidR="005D02A8" w:rsidRPr="003619FB" w:rsidRDefault="005D02A8" w:rsidP="00813F19">
      <w:pPr>
        <w:spacing w:line="140" w:lineRule="atLeast"/>
        <w:jc w:val="center"/>
        <w:rPr>
          <w:rFonts w:ascii="Arial Narrow" w:hAnsi="Arial Narrow"/>
          <w:b/>
          <w:smallCaps/>
          <w:sz w:val="22"/>
          <w:szCs w:val="22"/>
          <w:lang w:val="en-GB"/>
        </w:rPr>
      </w:pPr>
      <w:bookmarkStart w:id="0" w:name="_GoBack"/>
      <w:bookmarkEnd w:id="0"/>
      <w:r w:rsidRPr="003619FB">
        <w:rPr>
          <w:rFonts w:ascii="Arial Narrow" w:hAnsi="Arial Narrow"/>
          <w:b/>
          <w:smallCaps/>
          <w:sz w:val="22"/>
          <w:szCs w:val="22"/>
          <w:lang w:val="en-GB"/>
        </w:rPr>
        <w:t>Rationale of the Kick-Off meeting</w:t>
      </w:r>
    </w:p>
    <w:p w:rsidR="005D02A8" w:rsidRPr="003619FB" w:rsidRDefault="005D02A8" w:rsidP="00813F19">
      <w:pPr>
        <w:spacing w:line="140" w:lineRule="atLeast"/>
        <w:jc w:val="center"/>
        <w:rPr>
          <w:rFonts w:ascii="Arial Narrow" w:hAnsi="Arial Narrow"/>
          <w:b/>
          <w:smallCaps/>
          <w:sz w:val="22"/>
          <w:szCs w:val="22"/>
          <w:lang w:val="en-GB"/>
        </w:rPr>
      </w:pPr>
      <w:r w:rsidRPr="003619FB">
        <w:rPr>
          <w:rFonts w:ascii="Arial Narrow" w:hAnsi="Arial Narrow"/>
          <w:b/>
          <w:smallCaps/>
          <w:sz w:val="22"/>
          <w:szCs w:val="22"/>
          <w:lang w:val="en-GB"/>
        </w:rPr>
        <w:t>(based on the project form - WP 5.1)</w:t>
      </w:r>
    </w:p>
    <w:p w:rsidR="005D02A8" w:rsidRPr="003619FB" w:rsidRDefault="005D02A8" w:rsidP="00813F19">
      <w:pPr>
        <w:spacing w:line="140" w:lineRule="atLeast"/>
        <w:jc w:val="both"/>
        <w:rPr>
          <w:rFonts w:ascii="Arial Narrow" w:hAnsi="Arial Narrow" w:cs="Arial"/>
          <w:sz w:val="22"/>
          <w:szCs w:val="22"/>
          <w:lang w:val="en-GB"/>
        </w:rPr>
      </w:pPr>
    </w:p>
    <w:p w:rsidR="005D02A8" w:rsidRPr="003619FB" w:rsidRDefault="005D02A8" w:rsidP="00813F19">
      <w:pPr>
        <w:spacing w:line="140" w:lineRule="atLeast"/>
        <w:jc w:val="both"/>
        <w:rPr>
          <w:rFonts w:ascii="Arial Narrow" w:hAnsi="Arial Narrow" w:cs="Arial"/>
          <w:sz w:val="22"/>
          <w:szCs w:val="22"/>
          <w:lang w:val="en-GB"/>
        </w:rPr>
      </w:pPr>
      <w:r w:rsidRPr="003619FB">
        <w:rPr>
          <w:rFonts w:ascii="Arial Narrow" w:hAnsi="Arial Narrow" w:cs="Arial"/>
          <w:sz w:val="22"/>
          <w:szCs w:val="22"/>
          <w:lang w:val="en-GB"/>
        </w:rPr>
        <w:t>The Kick-Off Meeting aims to launch the action in front of a large audience of CEI and RCC partner organization and regional stakeholders. Having ten Member States in common CEI and RCC are also involving their representatives at the level of respective National Coordinators (Ministries of Foreign Affairs).</w:t>
      </w:r>
    </w:p>
    <w:p w:rsidR="005D02A8" w:rsidRPr="003619FB" w:rsidRDefault="005D02A8" w:rsidP="00EE5C41">
      <w:pPr>
        <w:spacing w:line="140" w:lineRule="atLeast"/>
        <w:jc w:val="both"/>
        <w:rPr>
          <w:rFonts w:ascii="Arial Narrow" w:hAnsi="Arial Narrow" w:cs="Arial"/>
          <w:sz w:val="22"/>
          <w:szCs w:val="22"/>
          <w:lang w:val="en-GB"/>
        </w:rPr>
      </w:pPr>
    </w:p>
    <w:p w:rsidR="005D02A8" w:rsidRPr="003619FB" w:rsidRDefault="005D02A8" w:rsidP="00EE5C41">
      <w:pPr>
        <w:spacing w:line="140" w:lineRule="atLeast"/>
        <w:jc w:val="both"/>
        <w:rPr>
          <w:rFonts w:ascii="Arial Narrow" w:hAnsi="Arial Narrow" w:cs="Arial"/>
          <w:sz w:val="22"/>
          <w:szCs w:val="22"/>
          <w:lang w:val="en-GB"/>
        </w:rPr>
      </w:pPr>
      <w:r w:rsidRPr="003619FB">
        <w:rPr>
          <w:rFonts w:ascii="Arial Narrow" w:hAnsi="Arial Narrow" w:cs="Arial"/>
          <w:sz w:val="22"/>
          <w:szCs w:val="22"/>
          <w:lang w:val="en-GB"/>
        </w:rPr>
        <w:t xml:space="preserve">The occasion of the Kick-Off Meeting will facilitate the relationship and synergy of the project with pivotal actors playing a role in Western Balkans’ regional cooperation, from the level of European institutions to that of implementing bodies of more relevant regional programmes. </w:t>
      </w:r>
    </w:p>
    <w:p w:rsidR="005D02A8" w:rsidRPr="003619FB" w:rsidRDefault="005D02A8" w:rsidP="00EE5C41">
      <w:pPr>
        <w:spacing w:line="140" w:lineRule="atLeast"/>
        <w:jc w:val="both"/>
        <w:rPr>
          <w:rFonts w:ascii="Arial Narrow" w:hAnsi="Arial Narrow" w:cs="Arial"/>
          <w:sz w:val="22"/>
          <w:szCs w:val="22"/>
          <w:lang w:val="en-GB"/>
        </w:rPr>
      </w:pPr>
    </w:p>
    <w:p w:rsidR="005D02A8" w:rsidRPr="003619FB" w:rsidRDefault="005D02A8" w:rsidP="00EE5C41">
      <w:pPr>
        <w:spacing w:line="140" w:lineRule="atLeast"/>
        <w:jc w:val="both"/>
        <w:rPr>
          <w:rFonts w:ascii="Arial Narrow" w:hAnsi="Arial Narrow" w:cs="Arial"/>
          <w:sz w:val="22"/>
          <w:szCs w:val="22"/>
          <w:lang w:val="en-GB"/>
        </w:rPr>
      </w:pPr>
      <w:r w:rsidRPr="003619FB">
        <w:rPr>
          <w:rFonts w:ascii="Arial Narrow" w:hAnsi="Arial Narrow" w:cs="Arial"/>
          <w:sz w:val="22"/>
          <w:szCs w:val="22"/>
          <w:lang w:val="en-GB"/>
        </w:rPr>
        <w:t>The event is for sharing updated information on what is going on in the SEE region and for the opportunity of a concrete and operational comparison of high level standpoints on current topics and on expected multiplication of the project impact.</w:t>
      </w:r>
    </w:p>
    <w:sectPr w:rsidR="005D02A8" w:rsidRPr="003619FB" w:rsidSect="00077543">
      <w:footerReference w:type="default" r:id="rId9"/>
      <w:pgSz w:w="12240" w:h="15840"/>
      <w:pgMar w:top="141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2A8" w:rsidRDefault="005D02A8">
      <w:r>
        <w:separator/>
      </w:r>
    </w:p>
  </w:endnote>
  <w:endnote w:type="continuationSeparator" w:id="0">
    <w:p w:rsidR="005D02A8" w:rsidRDefault="005D02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2A8" w:rsidRPr="006F478A" w:rsidRDefault="005D02A8">
    <w:pPr>
      <w:pStyle w:val="Footer"/>
      <w:rPr>
        <w:lang w:val="de-DE"/>
      </w:rPr>
    </w:pPr>
    <w:r>
      <w:rPr>
        <w:noProof/>
        <w:lang w:val="de-DE" w:eastAsia="de-DE"/>
      </w:rPr>
      <w:pict>
        <v:shapetype id="_x0000_t202" coordsize="21600,21600" o:spt="202" path="m,l,21600r21600,l21600,xe">
          <v:stroke joinstyle="miter"/>
          <v:path gradientshapeok="t" o:connecttype="rect"/>
        </v:shapetype>
        <v:shape id="Text Box 1" o:spid="_x0000_s2049" type="#_x0000_t202" style="position:absolute;margin-left:135pt;margin-top:3.65pt;width:344.25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" stroked="f">
          <v:textbox>
            <w:txbxContent>
              <w:p w:rsidR="005D02A8" w:rsidRPr="008A6EB1" w:rsidRDefault="005D02A8">
                <w:pPr>
                  <w:rPr>
                    <w:sz w:val="16"/>
                    <w:szCs w:val="16"/>
                    <w:lang w:val="en-GB"/>
                  </w:rPr>
                </w:pPr>
                <w:r w:rsidRPr="008A6EB1">
                  <w:rPr>
                    <w:sz w:val="16"/>
                    <w:szCs w:val="16"/>
                    <w:lang w:val="en-GB"/>
                  </w:rPr>
                  <w:t>Project Implemented by the Central European Initiative</w:t>
                </w:r>
              </w:p>
              <w:p w:rsidR="005D02A8" w:rsidRPr="00643C0E" w:rsidRDefault="005D02A8">
                <w:pPr>
                  <w:rPr>
                    <w:sz w:val="16"/>
                    <w:szCs w:val="16"/>
                  </w:rPr>
                </w:pPr>
                <w:r w:rsidRPr="00643C0E">
                  <w:rPr>
                    <w:sz w:val="16"/>
                    <w:szCs w:val="16"/>
                  </w:rPr>
                  <w:t>Via Genova 9, 34121 Trieste, Italy</w:t>
                </w:r>
              </w:p>
              <w:p w:rsidR="005D02A8" w:rsidRPr="00643C0E" w:rsidRDefault="005D02A8">
                <w:pPr>
                  <w:rPr>
                    <w:sz w:val="16"/>
                    <w:szCs w:val="16"/>
                  </w:rPr>
                </w:pPr>
                <w:r w:rsidRPr="00643C0E">
                  <w:rPr>
                    <w:sz w:val="16"/>
                    <w:szCs w:val="16"/>
                  </w:rPr>
                  <w:t>Tel: +39 040 77</w:t>
                </w:r>
                <w:r>
                  <w:rPr>
                    <w:sz w:val="16"/>
                    <w:szCs w:val="16"/>
                  </w:rPr>
                  <w:t xml:space="preserve">86758/749 </w:t>
                </w:r>
                <w:r>
                  <w:rPr>
                    <w:sz w:val="16"/>
                    <w:szCs w:val="16"/>
                  </w:rPr>
                  <w:tab/>
                  <w:t>Fax: +39 0407786783</w:t>
                </w:r>
                <w:r>
                  <w:rPr>
                    <w:sz w:val="16"/>
                    <w:szCs w:val="16"/>
                  </w:rPr>
                  <w:tab/>
                </w:r>
                <w:hyperlink r:id="rId1" w:history="1">
                  <w:r w:rsidRPr="00643C0E">
                    <w:rPr>
                      <w:rStyle w:val="Hyperlink"/>
                      <w:sz w:val="16"/>
                      <w:szCs w:val="16"/>
                    </w:rPr>
                    <w:t>www.cei-net.org</w:t>
                  </w:r>
                </w:hyperlink>
                <w:r w:rsidRPr="00D360FB">
                  <w:rPr>
                    <w:sz w:val="16"/>
                    <w:szCs w:val="16"/>
                  </w:rPr>
                  <w:t xml:space="preserve">;  </w:t>
                </w:r>
                <w:hyperlink r:id="rId2" w:history="1">
                  <w:r w:rsidRPr="00D360FB">
                    <w:rPr>
                      <w:rStyle w:val="Hyperlink"/>
                      <w:sz w:val="16"/>
                      <w:szCs w:val="16"/>
                    </w:rPr>
                    <w:t>http://www.rcc.int/</w:t>
                  </w:r>
                </w:hyperlink>
              </w:p>
            </w:txbxContent>
          </v:textbox>
        </v:shape>
      </w:pict>
    </w:r>
    <w:r>
      <w:rPr>
        <w:noProof/>
        <w:lang w:val="de-DE" w:eastAsia="de-DE"/>
      </w:rPr>
      <w:pict>
        <v:shape id="Text Box 2" o:spid="_x0000_s2050" type="#_x0000_t202" style="position:absolute;margin-left:0;margin-top:3.65pt;width:108pt;height:3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pQYggIAABY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" stroked="f">
          <v:textbox>
            <w:txbxContent>
              <w:p w:rsidR="005D02A8" w:rsidRDefault="005D02A8">
                <w:pPr>
                  <w:rPr>
                    <w:sz w:val="16"/>
                    <w:szCs w:val="16"/>
                    <w:lang w:val="en-GB"/>
                  </w:rPr>
                </w:pPr>
                <w:r w:rsidRPr="008A6EB1">
                  <w:rPr>
                    <w:sz w:val="16"/>
                    <w:szCs w:val="16"/>
                    <w:lang w:val="en-GB"/>
                  </w:rPr>
                  <w:t xml:space="preserve">Project funded </w:t>
                </w:r>
              </w:p>
              <w:p w:rsidR="005D02A8" w:rsidRPr="008A6EB1" w:rsidRDefault="005D02A8">
                <w:pPr>
                  <w:rPr>
                    <w:sz w:val="16"/>
                    <w:szCs w:val="16"/>
                    <w:lang w:val="en-GB"/>
                  </w:rPr>
                </w:pPr>
                <w:r w:rsidRPr="00643C0E">
                  <w:rPr>
                    <w:sz w:val="16"/>
                    <w:szCs w:val="16"/>
                    <w:lang w:val="en-GB"/>
                  </w:rPr>
                  <w:t>by the European</w:t>
                </w:r>
                <w:r w:rsidRPr="008A6EB1">
                  <w:rPr>
                    <w:sz w:val="16"/>
                    <w:szCs w:val="16"/>
                    <w:lang w:val="en-GB"/>
                  </w:rPr>
                  <w:t xml:space="preserve"> Union</w:t>
                </w:r>
              </w:p>
              <w:p w:rsidR="005D02A8" w:rsidRDefault="005D02A8">
                <w:pPr>
                  <w:rPr>
                    <w:sz w:val="18"/>
                    <w:szCs w:val="18"/>
                    <w:lang w:val="en-GB"/>
                  </w:rPr>
                </w:pPr>
              </w:p>
              <w:p w:rsidR="005D02A8" w:rsidRPr="008A6EB1" w:rsidRDefault="005D02A8">
                <w:pPr>
                  <w:rPr>
                    <w:sz w:val="18"/>
                    <w:szCs w:val="18"/>
                    <w:lang w:val="en-GB"/>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2A8" w:rsidRDefault="005D02A8">
      <w:r>
        <w:separator/>
      </w:r>
    </w:p>
  </w:footnote>
  <w:footnote w:type="continuationSeparator" w:id="0">
    <w:p w:rsidR="005D02A8" w:rsidRDefault="005D02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stylePaneFormatFilter w:val="3F01"/>
  <w:trackRevisions/>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E50"/>
    <w:rsid w:val="0000695D"/>
    <w:rsid w:val="00016640"/>
    <w:rsid w:val="0003235C"/>
    <w:rsid w:val="00035AB8"/>
    <w:rsid w:val="0003645D"/>
    <w:rsid w:val="0004464E"/>
    <w:rsid w:val="00050241"/>
    <w:rsid w:val="00051F59"/>
    <w:rsid w:val="000527A2"/>
    <w:rsid w:val="00052A00"/>
    <w:rsid w:val="000545AB"/>
    <w:rsid w:val="0006057D"/>
    <w:rsid w:val="00077543"/>
    <w:rsid w:val="00086BA5"/>
    <w:rsid w:val="000942C5"/>
    <w:rsid w:val="000C2654"/>
    <w:rsid w:val="000C3BE4"/>
    <w:rsid w:val="000C4095"/>
    <w:rsid w:val="000D07CB"/>
    <w:rsid w:val="000D1E99"/>
    <w:rsid w:val="000D3375"/>
    <w:rsid w:val="000D4D34"/>
    <w:rsid w:val="000E679C"/>
    <w:rsid w:val="000E6C5C"/>
    <w:rsid w:val="000F286A"/>
    <w:rsid w:val="000F2C19"/>
    <w:rsid w:val="000F3F4A"/>
    <w:rsid w:val="000F650F"/>
    <w:rsid w:val="001016B0"/>
    <w:rsid w:val="00101F40"/>
    <w:rsid w:val="001029D5"/>
    <w:rsid w:val="00103998"/>
    <w:rsid w:val="00103FE5"/>
    <w:rsid w:val="00105BF2"/>
    <w:rsid w:val="00116393"/>
    <w:rsid w:val="0012541B"/>
    <w:rsid w:val="00126EFD"/>
    <w:rsid w:val="00140A31"/>
    <w:rsid w:val="00142AAE"/>
    <w:rsid w:val="001435E0"/>
    <w:rsid w:val="00143BAC"/>
    <w:rsid w:val="00147086"/>
    <w:rsid w:val="001557E7"/>
    <w:rsid w:val="00156DF8"/>
    <w:rsid w:val="00163052"/>
    <w:rsid w:val="00163CD1"/>
    <w:rsid w:val="00164BE7"/>
    <w:rsid w:val="00166429"/>
    <w:rsid w:val="0016671F"/>
    <w:rsid w:val="00167917"/>
    <w:rsid w:val="00176F07"/>
    <w:rsid w:val="00177A21"/>
    <w:rsid w:val="00183F10"/>
    <w:rsid w:val="00185C7C"/>
    <w:rsid w:val="0019051F"/>
    <w:rsid w:val="00194560"/>
    <w:rsid w:val="0019640E"/>
    <w:rsid w:val="001A1BE7"/>
    <w:rsid w:val="001B62A4"/>
    <w:rsid w:val="001D02A0"/>
    <w:rsid w:val="001D1081"/>
    <w:rsid w:val="001D6390"/>
    <w:rsid w:val="001D64C2"/>
    <w:rsid w:val="001E28E3"/>
    <w:rsid w:val="001F00B2"/>
    <w:rsid w:val="001F0A48"/>
    <w:rsid w:val="001F2428"/>
    <w:rsid w:val="001F4121"/>
    <w:rsid w:val="001F5757"/>
    <w:rsid w:val="00202124"/>
    <w:rsid w:val="00202957"/>
    <w:rsid w:val="002125FE"/>
    <w:rsid w:val="00212E0F"/>
    <w:rsid w:val="00213972"/>
    <w:rsid w:val="0021403A"/>
    <w:rsid w:val="002150A4"/>
    <w:rsid w:val="00220144"/>
    <w:rsid w:val="0022369A"/>
    <w:rsid w:val="002247A2"/>
    <w:rsid w:val="00237C15"/>
    <w:rsid w:val="00237DF0"/>
    <w:rsid w:val="00241853"/>
    <w:rsid w:val="00254803"/>
    <w:rsid w:val="00261D48"/>
    <w:rsid w:val="00266094"/>
    <w:rsid w:val="00276D93"/>
    <w:rsid w:val="00277043"/>
    <w:rsid w:val="00281551"/>
    <w:rsid w:val="002857AA"/>
    <w:rsid w:val="002863C2"/>
    <w:rsid w:val="00287EF3"/>
    <w:rsid w:val="00290C71"/>
    <w:rsid w:val="002A523C"/>
    <w:rsid w:val="002B183D"/>
    <w:rsid w:val="002C04F2"/>
    <w:rsid w:val="002C15A3"/>
    <w:rsid w:val="002C292B"/>
    <w:rsid w:val="002C3683"/>
    <w:rsid w:val="002C4364"/>
    <w:rsid w:val="002C74EB"/>
    <w:rsid w:val="002C7BC1"/>
    <w:rsid w:val="002C7FC8"/>
    <w:rsid w:val="002D147B"/>
    <w:rsid w:val="002D2DB7"/>
    <w:rsid w:val="002D406F"/>
    <w:rsid w:val="002D4413"/>
    <w:rsid w:val="002E445A"/>
    <w:rsid w:val="002F726F"/>
    <w:rsid w:val="00301840"/>
    <w:rsid w:val="0030301A"/>
    <w:rsid w:val="003035D1"/>
    <w:rsid w:val="0030538D"/>
    <w:rsid w:val="00315DCB"/>
    <w:rsid w:val="003161CE"/>
    <w:rsid w:val="00321ED0"/>
    <w:rsid w:val="00327D28"/>
    <w:rsid w:val="00331204"/>
    <w:rsid w:val="0033294A"/>
    <w:rsid w:val="00334E81"/>
    <w:rsid w:val="00343949"/>
    <w:rsid w:val="003454A0"/>
    <w:rsid w:val="00347111"/>
    <w:rsid w:val="00350C23"/>
    <w:rsid w:val="00353FF4"/>
    <w:rsid w:val="003543A8"/>
    <w:rsid w:val="00356E41"/>
    <w:rsid w:val="003618C2"/>
    <w:rsid w:val="003619FB"/>
    <w:rsid w:val="00364488"/>
    <w:rsid w:val="003657F6"/>
    <w:rsid w:val="0036624E"/>
    <w:rsid w:val="00366910"/>
    <w:rsid w:val="003705E4"/>
    <w:rsid w:val="0037190F"/>
    <w:rsid w:val="0037470A"/>
    <w:rsid w:val="00374FF8"/>
    <w:rsid w:val="00376A73"/>
    <w:rsid w:val="00384470"/>
    <w:rsid w:val="00385C34"/>
    <w:rsid w:val="00391A68"/>
    <w:rsid w:val="00396C76"/>
    <w:rsid w:val="003A3169"/>
    <w:rsid w:val="003B4ED2"/>
    <w:rsid w:val="003B5FA0"/>
    <w:rsid w:val="003B7317"/>
    <w:rsid w:val="003C3EA8"/>
    <w:rsid w:val="003C66FD"/>
    <w:rsid w:val="003E2175"/>
    <w:rsid w:val="003E252E"/>
    <w:rsid w:val="003E5ABA"/>
    <w:rsid w:val="003E6DD7"/>
    <w:rsid w:val="003F1CD7"/>
    <w:rsid w:val="003F3939"/>
    <w:rsid w:val="00401995"/>
    <w:rsid w:val="004041A1"/>
    <w:rsid w:val="0041239C"/>
    <w:rsid w:val="004126FD"/>
    <w:rsid w:val="0041337A"/>
    <w:rsid w:val="004138F2"/>
    <w:rsid w:val="00414C29"/>
    <w:rsid w:val="00417FB6"/>
    <w:rsid w:val="0042096B"/>
    <w:rsid w:val="00421DAA"/>
    <w:rsid w:val="00425C34"/>
    <w:rsid w:val="004277BC"/>
    <w:rsid w:val="004277DA"/>
    <w:rsid w:val="00430860"/>
    <w:rsid w:val="00434212"/>
    <w:rsid w:val="0043572F"/>
    <w:rsid w:val="00435C89"/>
    <w:rsid w:val="0044096F"/>
    <w:rsid w:val="0044159E"/>
    <w:rsid w:val="004566F1"/>
    <w:rsid w:val="00457768"/>
    <w:rsid w:val="004577FB"/>
    <w:rsid w:val="0046072B"/>
    <w:rsid w:val="004616F1"/>
    <w:rsid w:val="00464655"/>
    <w:rsid w:val="00467872"/>
    <w:rsid w:val="00467DB2"/>
    <w:rsid w:val="00473EEC"/>
    <w:rsid w:val="0047599A"/>
    <w:rsid w:val="00491842"/>
    <w:rsid w:val="004977F9"/>
    <w:rsid w:val="004A0704"/>
    <w:rsid w:val="004A0CDD"/>
    <w:rsid w:val="004A53CF"/>
    <w:rsid w:val="004B521E"/>
    <w:rsid w:val="004B53CE"/>
    <w:rsid w:val="004B540A"/>
    <w:rsid w:val="004B6E13"/>
    <w:rsid w:val="004B76C1"/>
    <w:rsid w:val="004C0596"/>
    <w:rsid w:val="004C261B"/>
    <w:rsid w:val="004C5357"/>
    <w:rsid w:val="004C6034"/>
    <w:rsid w:val="004C6CB0"/>
    <w:rsid w:val="004D16FA"/>
    <w:rsid w:val="004D5070"/>
    <w:rsid w:val="004D6F64"/>
    <w:rsid w:val="004E5993"/>
    <w:rsid w:val="004E6008"/>
    <w:rsid w:val="004F0B55"/>
    <w:rsid w:val="004F2D36"/>
    <w:rsid w:val="004F4C56"/>
    <w:rsid w:val="0050304B"/>
    <w:rsid w:val="005108C1"/>
    <w:rsid w:val="00510DF3"/>
    <w:rsid w:val="00511500"/>
    <w:rsid w:val="0051516C"/>
    <w:rsid w:val="00515917"/>
    <w:rsid w:val="005159ED"/>
    <w:rsid w:val="00517099"/>
    <w:rsid w:val="00517A0D"/>
    <w:rsid w:val="00523581"/>
    <w:rsid w:val="00523A8D"/>
    <w:rsid w:val="005261A6"/>
    <w:rsid w:val="00534E40"/>
    <w:rsid w:val="00534ECA"/>
    <w:rsid w:val="00536F05"/>
    <w:rsid w:val="00543D0A"/>
    <w:rsid w:val="00544267"/>
    <w:rsid w:val="00544D63"/>
    <w:rsid w:val="00545837"/>
    <w:rsid w:val="00546129"/>
    <w:rsid w:val="005508D0"/>
    <w:rsid w:val="00555B4E"/>
    <w:rsid w:val="00556FAD"/>
    <w:rsid w:val="00557235"/>
    <w:rsid w:val="00560197"/>
    <w:rsid w:val="005640AC"/>
    <w:rsid w:val="00565FC2"/>
    <w:rsid w:val="00567331"/>
    <w:rsid w:val="00572141"/>
    <w:rsid w:val="00573903"/>
    <w:rsid w:val="00573DA4"/>
    <w:rsid w:val="00582CD0"/>
    <w:rsid w:val="00582E79"/>
    <w:rsid w:val="00587C88"/>
    <w:rsid w:val="005A02F6"/>
    <w:rsid w:val="005A5A5B"/>
    <w:rsid w:val="005A6AD5"/>
    <w:rsid w:val="005A7142"/>
    <w:rsid w:val="005B01D2"/>
    <w:rsid w:val="005B391F"/>
    <w:rsid w:val="005B3B52"/>
    <w:rsid w:val="005B73D0"/>
    <w:rsid w:val="005C1A5B"/>
    <w:rsid w:val="005C2699"/>
    <w:rsid w:val="005C6789"/>
    <w:rsid w:val="005D02A8"/>
    <w:rsid w:val="005D133C"/>
    <w:rsid w:val="005E65D3"/>
    <w:rsid w:val="005F05D2"/>
    <w:rsid w:val="005F3B00"/>
    <w:rsid w:val="00600EED"/>
    <w:rsid w:val="00615ABD"/>
    <w:rsid w:val="00622CD2"/>
    <w:rsid w:val="00643C0E"/>
    <w:rsid w:val="0065037E"/>
    <w:rsid w:val="006549D6"/>
    <w:rsid w:val="00664D1D"/>
    <w:rsid w:val="0067214E"/>
    <w:rsid w:val="00673960"/>
    <w:rsid w:val="0068451A"/>
    <w:rsid w:val="00691A3E"/>
    <w:rsid w:val="00691F30"/>
    <w:rsid w:val="006937A0"/>
    <w:rsid w:val="00697DF0"/>
    <w:rsid w:val="006A0C50"/>
    <w:rsid w:val="006A6BB8"/>
    <w:rsid w:val="006B3A7D"/>
    <w:rsid w:val="006B3E50"/>
    <w:rsid w:val="006B5527"/>
    <w:rsid w:val="006B69F8"/>
    <w:rsid w:val="006B7AA3"/>
    <w:rsid w:val="006C1D22"/>
    <w:rsid w:val="006C3B25"/>
    <w:rsid w:val="006C658B"/>
    <w:rsid w:val="006C666C"/>
    <w:rsid w:val="006C6D0A"/>
    <w:rsid w:val="006C74AA"/>
    <w:rsid w:val="006D0EAD"/>
    <w:rsid w:val="006D10A8"/>
    <w:rsid w:val="006D16E3"/>
    <w:rsid w:val="006D4C08"/>
    <w:rsid w:val="006E03A0"/>
    <w:rsid w:val="006E340F"/>
    <w:rsid w:val="006F478A"/>
    <w:rsid w:val="006F7F8F"/>
    <w:rsid w:val="00701916"/>
    <w:rsid w:val="0072160B"/>
    <w:rsid w:val="00722EFF"/>
    <w:rsid w:val="00722FC3"/>
    <w:rsid w:val="0072413F"/>
    <w:rsid w:val="00725ADA"/>
    <w:rsid w:val="00730B4D"/>
    <w:rsid w:val="00731C6C"/>
    <w:rsid w:val="00737186"/>
    <w:rsid w:val="007440BF"/>
    <w:rsid w:val="00745ABC"/>
    <w:rsid w:val="00745B72"/>
    <w:rsid w:val="00747D76"/>
    <w:rsid w:val="007502C9"/>
    <w:rsid w:val="0075044B"/>
    <w:rsid w:val="007564A0"/>
    <w:rsid w:val="00761295"/>
    <w:rsid w:val="00764864"/>
    <w:rsid w:val="00781E24"/>
    <w:rsid w:val="007850C7"/>
    <w:rsid w:val="00785EF5"/>
    <w:rsid w:val="0078652E"/>
    <w:rsid w:val="007909D6"/>
    <w:rsid w:val="00791D4F"/>
    <w:rsid w:val="00792739"/>
    <w:rsid w:val="007927C4"/>
    <w:rsid w:val="00794337"/>
    <w:rsid w:val="007964E1"/>
    <w:rsid w:val="00797E77"/>
    <w:rsid w:val="007A00FA"/>
    <w:rsid w:val="007A5FC7"/>
    <w:rsid w:val="007B3686"/>
    <w:rsid w:val="007B46DD"/>
    <w:rsid w:val="007B6629"/>
    <w:rsid w:val="007B6C98"/>
    <w:rsid w:val="007C0E5C"/>
    <w:rsid w:val="007C1437"/>
    <w:rsid w:val="007C31C6"/>
    <w:rsid w:val="007C60E1"/>
    <w:rsid w:val="007D001D"/>
    <w:rsid w:val="007D6759"/>
    <w:rsid w:val="007D7DB7"/>
    <w:rsid w:val="007E0CE8"/>
    <w:rsid w:val="007E1843"/>
    <w:rsid w:val="007E46DD"/>
    <w:rsid w:val="007F0795"/>
    <w:rsid w:val="007F7F66"/>
    <w:rsid w:val="00813A94"/>
    <w:rsid w:val="00813F19"/>
    <w:rsid w:val="00814384"/>
    <w:rsid w:val="00815A09"/>
    <w:rsid w:val="00821194"/>
    <w:rsid w:val="008264B5"/>
    <w:rsid w:val="00831D83"/>
    <w:rsid w:val="00836D85"/>
    <w:rsid w:val="00840224"/>
    <w:rsid w:val="00841871"/>
    <w:rsid w:val="00850119"/>
    <w:rsid w:val="00852828"/>
    <w:rsid w:val="00852ED9"/>
    <w:rsid w:val="00854BED"/>
    <w:rsid w:val="008562F5"/>
    <w:rsid w:val="008616B8"/>
    <w:rsid w:val="00861752"/>
    <w:rsid w:val="00871DBE"/>
    <w:rsid w:val="00872014"/>
    <w:rsid w:val="008754E7"/>
    <w:rsid w:val="00880B8A"/>
    <w:rsid w:val="008827F4"/>
    <w:rsid w:val="0088309A"/>
    <w:rsid w:val="008A3E2A"/>
    <w:rsid w:val="008A6EB1"/>
    <w:rsid w:val="008B1028"/>
    <w:rsid w:val="008B5151"/>
    <w:rsid w:val="008B5AE1"/>
    <w:rsid w:val="008C029F"/>
    <w:rsid w:val="008C2AE8"/>
    <w:rsid w:val="008C4CF8"/>
    <w:rsid w:val="008D1CA4"/>
    <w:rsid w:val="008D43BD"/>
    <w:rsid w:val="008E09D6"/>
    <w:rsid w:val="008E1687"/>
    <w:rsid w:val="008E7A31"/>
    <w:rsid w:val="008F0942"/>
    <w:rsid w:val="008F2231"/>
    <w:rsid w:val="008F5206"/>
    <w:rsid w:val="008F684D"/>
    <w:rsid w:val="008F7877"/>
    <w:rsid w:val="0090005A"/>
    <w:rsid w:val="00900C2B"/>
    <w:rsid w:val="00903887"/>
    <w:rsid w:val="009054CC"/>
    <w:rsid w:val="00910ED7"/>
    <w:rsid w:val="00913FCE"/>
    <w:rsid w:val="00923B96"/>
    <w:rsid w:val="00924F5D"/>
    <w:rsid w:val="0095241E"/>
    <w:rsid w:val="0095546F"/>
    <w:rsid w:val="009565A1"/>
    <w:rsid w:val="00956E23"/>
    <w:rsid w:val="0095772D"/>
    <w:rsid w:val="00957C07"/>
    <w:rsid w:val="00964EA6"/>
    <w:rsid w:val="00970747"/>
    <w:rsid w:val="0097147B"/>
    <w:rsid w:val="00974F31"/>
    <w:rsid w:val="00977772"/>
    <w:rsid w:val="00981326"/>
    <w:rsid w:val="00981A87"/>
    <w:rsid w:val="00987403"/>
    <w:rsid w:val="00991F99"/>
    <w:rsid w:val="00995CCC"/>
    <w:rsid w:val="00995FE9"/>
    <w:rsid w:val="00997BCC"/>
    <w:rsid w:val="009A3421"/>
    <w:rsid w:val="009B323E"/>
    <w:rsid w:val="009B72CA"/>
    <w:rsid w:val="009C51D3"/>
    <w:rsid w:val="009C6C9B"/>
    <w:rsid w:val="009E0BB3"/>
    <w:rsid w:val="009E1077"/>
    <w:rsid w:val="009E621F"/>
    <w:rsid w:val="009E6F92"/>
    <w:rsid w:val="009F5EFC"/>
    <w:rsid w:val="009F5F49"/>
    <w:rsid w:val="00A00310"/>
    <w:rsid w:val="00A0677F"/>
    <w:rsid w:val="00A068C0"/>
    <w:rsid w:val="00A06B72"/>
    <w:rsid w:val="00A072FE"/>
    <w:rsid w:val="00A111FF"/>
    <w:rsid w:val="00A17A95"/>
    <w:rsid w:val="00A20B6B"/>
    <w:rsid w:val="00A21FE2"/>
    <w:rsid w:val="00A22924"/>
    <w:rsid w:val="00A24A65"/>
    <w:rsid w:val="00A3055C"/>
    <w:rsid w:val="00A30DD7"/>
    <w:rsid w:val="00A34073"/>
    <w:rsid w:val="00A43878"/>
    <w:rsid w:val="00A44DC6"/>
    <w:rsid w:val="00A501C1"/>
    <w:rsid w:val="00A541CC"/>
    <w:rsid w:val="00A56F64"/>
    <w:rsid w:val="00A65ABF"/>
    <w:rsid w:val="00A70021"/>
    <w:rsid w:val="00A70F5D"/>
    <w:rsid w:val="00A74740"/>
    <w:rsid w:val="00A77F4F"/>
    <w:rsid w:val="00A84152"/>
    <w:rsid w:val="00A86D16"/>
    <w:rsid w:val="00A90931"/>
    <w:rsid w:val="00AA4456"/>
    <w:rsid w:val="00AB27C0"/>
    <w:rsid w:val="00AB2F4A"/>
    <w:rsid w:val="00AB50D2"/>
    <w:rsid w:val="00AC2BA2"/>
    <w:rsid w:val="00AD1091"/>
    <w:rsid w:val="00AD1760"/>
    <w:rsid w:val="00AD4942"/>
    <w:rsid w:val="00AD6592"/>
    <w:rsid w:val="00AE03F4"/>
    <w:rsid w:val="00AE4FB7"/>
    <w:rsid w:val="00AE6173"/>
    <w:rsid w:val="00AF1223"/>
    <w:rsid w:val="00AF2E52"/>
    <w:rsid w:val="00B00FA7"/>
    <w:rsid w:val="00B02849"/>
    <w:rsid w:val="00B03FDF"/>
    <w:rsid w:val="00B047E3"/>
    <w:rsid w:val="00B04EB2"/>
    <w:rsid w:val="00B06E26"/>
    <w:rsid w:val="00B07F17"/>
    <w:rsid w:val="00B14CAB"/>
    <w:rsid w:val="00B16DE7"/>
    <w:rsid w:val="00B218EC"/>
    <w:rsid w:val="00B25CF5"/>
    <w:rsid w:val="00B3695E"/>
    <w:rsid w:val="00B413E3"/>
    <w:rsid w:val="00B4180B"/>
    <w:rsid w:val="00B44CC2"/>
    <w:rsid w:val="00B478A6"/>
    <w:rsid w:val="00B55075"/>
    <w:rsid w:val="00B55279"/>
    <w:rsid w:val="00B6114B"/>
    <w:rsid w:val="00B64998"/>
    <w:rsid w:val="00B66731"/>
    <w:rsid w:val="00B74401"/>
    <w:rsid w:val="00B87B01"/>
    <w:rsid w:val="00B95FB9"/>
    <w:rsid w:val="00B97B8D"/>
    <w:rsid w:val="00BA18F0"/>
    <w:rsid w:val="00BA203C"/>
    <w:rsid w:val="00BB1F11"/>
    <w:rsid w:val="00BB7C52"/>
    <w:rsid w:val="00BC10FE"/>
    <w:rsid w:val="00BC22C6"/>
    <w:rsid w:val="00BC2DB8"/>
    <w:rsid w:val="00BC3348"/>
    <w:rsid w:val="00BD1D6E"/>
    <w:rsid w:val="00BD251C"/>
    <w:rsid w:val="00BD5CAD"/>
    <w:rsid w:val="00BD61D7"/>
    <w:rsid w:val="00BD7083"/>
    <w:rsid w:val="00BD712F"/>
    <w:rsid w:val="00BE10FF"/>
    <w:rsid w:val="00BE5C32"/>
    <w:rsid w:val="00BE5C70"/>
    <w:rsid w:val="00BE61BF"/>
    <w:rsid w:val="00BE65B8"/>
    <w:rsid w:val="00BF2561"/>
    <w:rsid w:val="00C00475"/>
    <w:rsid w:val="00C00936"/>
    <w:rsid w:val="00C00C07"/>
    <w:rsid w:val="00C01E3A"/>
    <w:rsid w:val="00C04B6C"/>
    <w:rsid w:val="00C14552"/>
    <w:rsid w:val="00C25790"/>
    <w:rsid w:val="00C335C8"/>
    <w:rsid w:val="00C33BE3"/>
    <w:rsid w:val="00C3784B"/>
    <w:rsid w:val="00C411DF"/>
    <w:rsid w:val="00C449A0"/>
    <w:rsid w:val="00C46549"/>
    <w:rsid w:val="00C4679B"/>
    <w:rsid w:val="00C50F32"/>
    <w:rsid w:val="00C54471"/>
    <w:rsid w:val="00C545F1"/>
    <w:rsid w:val="00C565CE"/>
    <w:rsid w:val="00C56A61"/>
    <w:rsid w:val="00C57A84"/>
    <w:rsid w:val="00C6413E"/>
    <w:rsid w:val="00C740DE"/>
    <w:rsid w:val="00C751C5"/>
    <w:rsid w:val="00C84C87"/>
    <w:rsid w:val="00CA01EF"/>
    <w:rsid w:val="00CA03C1"/>
    <w:rsid w:val="00CA3CF0"/>
    <w:rsid w:val="00CA6A24"/>
    <w:rsid w:val="00CB1D6B"/>
    <w:rsid w:val="00CB5797"/>
    <w:rsid w:val="00CC7D59"/>
    <w:rsid w:val="00CD2F67"/>
    <w:rsid w:val="00CD7AB1"/>
    <w:rsid w:val="00CE1C92"/>
    <w:rsid w:val="00CE5CD5"/>
    <w:rsid w:val="00CF513C"/>
    <w:rsid w:val="00CF6BB6"/>
    <w:rsid w:val="00D020C0"/>
    <w:rsid w:val="00D0413E"/>
    <w:rsid w:val="00D07CE9"/>
    <w:rsid w:val="00D103A6"/>
    <w:rsid w:val="00D20862"/>
    <w:rsid w:val="00D27A95"/>
    <w:rsid w:val="00D30389"/>
    <w:rsid w:val="00D316BC"/>
    <w:rsid w:val="00D35B68"/>
    <w:rsid w:val="00D35F97"/>
    <w:rsid w:val="00D360FB"/>
    <w:rsid w:val="00D4566C"/>
    <w:rsid w:val="00D46976"/>
    <w:rsid w:val="00D46B7A"/>
    <w:rsid w:val="00D470C9"/>
    <w:rsid w:val="00D56229"/>
    <w:rsid w:val="00D5783F"/>
    <w:rsid w:val="00D57B58"/>
    <w:rsid w:val="00D60377"/>
    <w:rsid w:val="00D66A50"/>
    <w:rsid w:val="00D75830"/>
    <w:rsid w:val="00D87AAC"/>
    <w:rsid w:val="00D97951"/>
    <w:rsid w:val="00DA0D02"/>
    <w:rsid w:val="00DA2F8B"/>
    <w:rsid w:val="00DA3BCC"/>
    <w:rsid w:val="00DA59F8"/>
    <w:rsid w:val="00DB2515"/>
    <w:rsid w:val="00DB51B4"/>
    <w:rsid w:val="00DB597A"/>
    <w:rsid w:val="00DD04E7"/>
    <w:rsid w:val="00DD06EC"/>
    <w:rsid w:val="00DD2266"/>
    <w:rsid w:val="00DD2A52"/>
    <w:rsid w:val="00DF1374"/>
    <w:rsid w:val="00DF13D3"/>
    <w:rsid w:val="00DF3554"/>
    <w:rsid w:val="00DF7018"/>
    <w:rsid w:val="00E07061"/>
    <w:rsid w:val="00E139CC"/>
    <w:rsid w:val="00E17313"/>
    <w:rsid w:val="00E17603"/>
    <w:rsid w:val="00E221F8"/>
    <w:rsid w:val="00E22A36"/>
    <w:rsid w:val="00E22FCD"/>
    <w:rsid w:val="00E242A6"/>
    <w:rsid w:val="00E35704"/>
    <w:rsid w:val="00E42D87"/>
    <w:rsid w:val="00E4648A"/>
    <w:rsid w:val="00E60009"/>
    <w:rsid w:val="00E6333D"/>
    <w:rsid w:val="00E63C4F"/>
    <w:rsid w:val="00E67E2F"/>
    <w:rsid w:val="00E759D4"/>
    <w:rsid w:val="00E776FF"/>
    <w:rsid w:val="00E82D93"/>
    <w:rsid w:val="00E83191"/>
    <w:rsid w:val="00E841C3"/>
    <w:rsid w:val="00E851E2"/>
    <w:rsid w:val="00E86094"/>
    <w:rsid w:val="00E8703C"/>
    <w:rsid w:val="00E876A9"/>
    <w:rsid w:val="00E87D7C"/>
    <w:rsid w:val="00E933F9"/>
    <w:rsid w:val="00EA2E14"/>
    <w:rsid w:val="00EA39B3"/>
    <w:rsid w:val="00EA409F"/>
    <w:rsid w:val="00EA4FD1"/>
    <w:rsid w:val="00EB3E1B"/>
    <w:rsid w:val="00EC0E86"/>
    <w:rsid w:val="00EC38E7"/>
    <w:rsid w:val="00ED18ED"/>
    <w:rsid w:val="00ED2CED"/>
    <w:rsid w:val="00ED3FF1"/>
    <w:rsid w:val="00ED4056"/>
    <w:rsid w:val="00EE3C0D"/>
    <w:rsid w:val="00EE5C41"/>
    <w:rsid w:val="00EE6CBC"/>
    <w:rsid w:val="00EF2D9D"/>
    <w:rsid w:val="00EF6BE7"/>
    <w:rsid w:val="00F00CF6"/>
    <w:rsid w:val="00F03551"/>
    <w:rsid w:val="00F3165F"/>
    <w:rsid w:val="00F31B9C"/>
    <w:rsid w:val="00F32FDA"/>
    <w:rsid w:val="00F33BBB"/>
    <w:rsid w:val="00F34D65"/>
    <w:rsid w:val="00F35299"/>
    <w:rsid w:val="00F3618F"/>
    <w:rsid w:val="00F37C44"/>
    <w:rsid w:val="00F42AA2"/>
    <w:rsid w:val="00F4370C"/>
    <w:rsid w:val="00F47260"/>
    <w:rsid w:val="00F52FCA"/>
    <w:rsid w:val="00F55660"/>
    <w:rsid w:val="00F559B0"/>
    <w:rsid w:val="00F559D5"/>
    <w:rsid w:val="00F6338C"/>
    <w:rsid w:val="00F727A7"/>
    <w:rsid w:val="00F72868"/>
    <w:rsid w:val="00F8157C"/>
    <w:rsid w:val="00F84488"/>
    <w:rsid w:val="00F8720D"/>
    <w:rsid w:val="00F90930"/>
    <w:rsid w:val="00FA47AA"/>
    <w:rsid w:val="00FA4DD3"/>
    <w:rsid w:val="00FB2983"/>
    <w:rsid w:val="00FB5187"/>
    <w:rsid w:val="00FB7EB6"/>
    <w:rsid w:val="00FC1F90"/>
    <w:rsid w:val="00FC5545"/>
    <w:rsid w:val="00FC778A"/>
    <w:rsid w:val="00FD7596"/>
    <w:rsid w:val="00FE0D47"/>
    <w:rsid w:val="00FE3833"/>
    <w:rsid w:val="00FE6D53"/>
    <w:rsid w:val="00FF27B6"/>
    <w:rsid w:val="00FF3596"/>
    <w:rsid w:val="00FF52B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43"/>
    <w:rPr>
      <w:sz w:val="24"/>
      <w:szCs w:val="24"/>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3E50"/>
    <w:pPr>
      <w:tabs>
        <w:tab w:val="center" w:pos="4819"/>
        <w:tab w:val="right" w:pos="9638"/>
      </w:tabs>
    </w:pPr>
  </w:style>
  <w:style w:type="character" w:customStyle="1" w:styleId="HeaderChar">
    <w:name w:val="Header Char"/>
    <w:basedOn w:val="DefaultParagraphFont"/>
    <w:link w:val="Header"/>
    <w:uiPriority w:val="99"/>
    <w:semiHidden/>
    <w:locked/>
    <w:rsid w:val="006F478A"/>
    <w:rPr>
      <w:rFonts w:cs="Times New Roman"/>
      <w:sz w:val="24"/>
      <w:szCs w:val="24"/>
      <w:lang w:val="it-IT" w:eastAsia="it-IT" w:bidi="ar-SA"/>
    </w:rPr>
  </w:style>
  <w:style w:type="paragraph" w:styleId="Footer">
    <w:name w:val="footer"/>
    <w:basedOn w:val="Normal"/>
    <w:link w:val="FooterChar"/>
    <w:uiPriority w:val="99"/>
    <w:rsid w:val="006B3E50"/>
    <w:pPr>
      <w:tabs>
        <w:tab w:val="center" w:pos="4819"/>
        <w:tab w:val="right" w:pos="9638"/>
      </w:tabs>
    </w:pPr>
  </w:style>
  <w:style w:type="character" w:customStyle="1" w:styleId="FooterChar">
    <w:name w:val="Footer Char"/>
    <w:basedOn w:val="DefaultParagraphFont"/>
    <w:link w:val="Footer"/>
    <w:uiPriority w:val="99"/>
    <w:semiHidden/>
    <w:locked/>
    <w:rsid w:val="0037190F"/>
    <w:rPr>
      <w:rFonts w:cs="Times New Roman"/>
      <w:sz w:val="24"/>
      <w:szCs w:val="24"/>
    </w:rPr>
  </w:style>
  <w:style w:type="character" w:styleId="Hyperlink">
    <w:name w:val="Hyperlink"/>
    <w:basedOn w:val="DefaultParagraphFont"/>
    <w:uiPriority w:val="99"/>
    <w:rsid w:val="006F478A"/>
    <w:rPr>
      <w:rFonts w:cs="Times New Roman"/>
      <w:color w:val="0000FF"/>
      <w:u w:val="single"/>
    </w:rPr>
  </w:style>
  <w:style w:type="paragraph" w:styleId="ListParagraph">
    <w:name w:val="List Paragraph"/>
    <w:basedOn w:val="Normal"/>
    <w:uiPriority w:val="99"/>
    <w:qFormat/>
    <w:rsid w:val="00813F19"/>
    <w:pPr>
      <w:spacing w:after="200" w:line="276" w:lineRule="auto"/>
      <w:ind w:left="720"/>
      <w:contextualSpacing/>
    </w:pPr>
    <w:rPr>
      <w:rFonts w:ascii="Calibri" w:hAnsi="Calibri"/>
      <w:sz w:val="22"/>
      <w:szCs w:val="22"/>
      <w:lang w:eastAsia="en-US"/>
    </w:rPr>
  </w:style>
  <w:style w:type="character" w:customStyle="1" w:styleId="rwrro">
    <w:name w:val="rwrro"/>
    <w:basedOn w:val="DefaultParagraphFont"/>
    <w:uiPriority w:val="99"/>
    <w:rsid w:val="00813F19"/>
    <w:rPr>
      <w:rFonts w:cs="Times New Roman"/>
    </w:rPr>
  </w:style>
  <w:style w:type="paragraph" w:styleId="BalloonText">
    <w:name w:val="Balloon Text"/>
    <w:basedOn w:val="Normal"/>
    <w:link w:val="BalloonTextChar"/>
    <w:uiPriority w:val="99"/>
    <w:semiHidden/>
    <w:rsid w:val="00CE1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1C92"/>
    <w:rPr>
      <w:rFonts w:ascii="Tahoma" w:hAnsi="Tahoma" w:cs="Tahoma"/>
      <w:sz w:val="16"/>
      <w:szCs w:val="16"/>
    </w:rPr>
  </w:style>
  <w:style w:type="table" w:styleId="TableGrid">
    <w:name w:val="Table Grid"/>
    <w:basedOn w:val="TableNormal"/>
    <w:uiPriority w:val="99"/>
    <w:locked/>
    <w:rsid w:val="008143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14384"/>
    <w:rPr>
      <w:rFonts w:cs="Times New Roman"/>
      <w:sz w:val="16"/>
      <w:szCs w:val="16"/>
    </w:rPr>
  </w:style>
  <w:style w:type="paragraph" w:styleId="CommentText">
    <w:name w:val="annotation text"/>
    <w:basedOn w:val="Normal"/>
    <w:link w:val="CommentTextChar"/>
    <w:uiPriority w:val="99"/>
    <w:semiHidden/>
    <w:rsid w:val="00814384"/>
    <w:rPr>
      <w:sz w:val="20"/>
      <w:szCs w:val="20"/>
    </w:rPr>
  </w:style>
  <w:style w:type="character" w:customStyle="1" w:styleId="CommentTextChar">
    <w:name w:val="Comment Text Char"/>
    <w:basedOn w:val="DefaultParagraphFont"/>
    <w:link w:val="CommentText"/>
    <w:uiPriority w:val="99"/>
    <w:semiHidden/>
    <w:locked/>
    <w:rsid w:val="00814384"/>
    <w:rPr>
      <w:rFonts w:cs="Times New Roman"/>
      <w:sz w:val="20"/>
      <w:szCs w:val="20"/>
    </w:rPr>
  </w:style>
  <w:style w:type="paragraph" w:styleId="CommentSubject">
    <w:name w:val="annotation subject"/>
    <w:basedOn w:val="CommentText"/>
    <w:next w:val="CommentText"/>
    <w:link w:val="CommentSubjectChar"/>
    <w:uiPriority w:val="99"/>
    <w:semiHidden/>
    <w:rsid w:val="00814384"/>
    <w:rPr>
      <w:b/>
      <w:bCs/>
    </w:rPr>
  </w:style>
  <w:style w:type="character" w:customStyle="1" w:styleId="CommentSubjectChar">
    <w:name w:val="Comment Subject Char"/>
    <w:basedOn w:val="CommentTextChar"/>
    <w:link w:val="CommentSubject"/>
    <w:uiPriority w:val="99"/>
    <w:semiHidden/>
    <w:locked/>
    <w:rsid w:val="00814384"/>
    <w:rPr>
      <w:b/>
      <w:bCs/>
    </w:rPr>
  </w:style>
</w:styles>
</file>

<file path=word/webSettings.xml><?xml version="1.0" encoding="utf-8"?>
<w:webSettings xmlns:r="http://schemas.openxmlformats.org/officeDocument/2006/relationships" xmlns:w="http://schemas.openxmlformats.org/wordprocessingml/2006/main">
  <w:divs>
    <w:div w:id="1257396315">
      <w:marLeft w:val="0"/>
      <w:marRight w:val="0"/>
      <w:marTop w:val="0"/>
      <w:marBottom w:val="0"/>
      <w:divBdr>
        <w:top w:val="none" w:sz="0" w:space="0" w:color="auto"/>
        <w:left w:val="none" w:sz="0" w:space="0" w:color="auto"/>
        <w:bottom w:val="none" w:sz="0" w:space="0" w:color="auto"/>
        <w:right w:val="none" w:sz="0" w:space="0" w:color="auto"/>
      </w:divBdr>
      <w:divsChild>
        <w:div w:id="1257396320">
          <w:marLeft w:val="0"/>
          <w:marRight w:val="0"/>
          <w:marTop w:val="0"/>
          <w:marBottom w:val="0"/>
          <w:divBdr>
            <w:top w:val="none" w:sz="0" w:space="0" w:color="auto"/>
            <w:left w:val="none" w:sz="0" w:space="0" w:color="auto"/>
            <w:bottom w:val="none" w:sz="0" w:space="0" w:color="auto"/>
            <w:right w:val="none" w:sz="0" w:space="0" w:color="auto"/>
          </w:divBdr>
          <w:divsChild>
            <w:div w:id="1257396322">
              <w:marLeft w:val="0"/>
              <w:marRight w:val="0"/>
              <w:marTop w:val="0"/>
              <w:marBottom w:val="0"/>
              <w:divBdr>
                <w:top w:val="none" w:sz="0" w:space="0" w:color="auto"/>
                <w:left w:val="none" w:sz="0" w:space="0" w:color="auto"/>
                <w:bottom w:val="none" w:sz="0" w:space="0" w:color="auto"/>
                <w:right w:val="none" w:sz="0" w:space="0" w:color="auto"/>
              </w:divBdr>
              <w:divsChild>
                <w:div w:id="1257396336">
                  <w:marLeft w:val="0"/>
                  <w:marRight w:val="0"/>
                  <w:marTop w:val="0"/>
                  <w:marBottom w:val="0"/>
                  <w:divBdr>
                    <w:top w:val="none" w:sz="0" w:space="0" w:color="auto"/>
                    <w:left w:val="none" w:sz="0" w:space="0" w:color="auto"/>
                    <w:bottom w:val="none" w:sz="0" w:space="0" w:color="auto"/>
                    <w:right w:val="none" w:sz="0" w:space="0" w:color="auto"/>
                  </w:divBdr>
                  <w:divsChild>
                    <w:div w:id="1257396317">
                      <w:marLeft w:val="0"/>
                      <w:marRight w:val="0"/>
                      <w:marTop w:val="0"/>
                      <w:marBottom w:val="0"/>
                      <w:divBdr>
                        <w:top w:val="none" w:sz="0" w:space="0" w:color="auto"/>
                        <w:left w:val="none" w:sz="0" w:space="0" w:color="auto"/>
                        <w:bottom w:val="none" w:sz="0" w:space="0" w:color="auto"/>
                        <w:right w:val="none" w:sz="0" w:space="0" w:color="auto"/>
                      </w:divBdr>
                      <w:divsChild>
                        <w:div w:id="1257396329">
                          <w:marLeft w:val="0"/>
                          <w:marRight w:val="0"/>
                          <w:marTop w:val="0"/>
                          <w:marBottom w:val="0"/>
                          <w:divBdr>
                            <w:top w:val="none" w:sz="0" w:space="0" w:color="auto"/>
                            <w:left w:val="none" w:sz="0" w:space="0" w:color="auto"/>
                            <w:bottom w:val="none" w:sz="0" w:space="0" w:color="auto"/>
                            <w:right w:val="none" w:sz="0" w:space="0" w:color="auto"/>
                          </w:divBdr>
                          <w:divsChild>
                            <w:div w:id="1257396324">
                              <w:marLeft w:val="0"/>
                              <w:marRight w:val="0"/>
                              <w:marTop w:val="0"/>
                              <w:marBottom w:val="0"/>
                              <w:divBdr>
                                <w:top w:val="none" w:sz="0" w:space="0" w:color="auto"/>
                                <w:left w:val="none" w:sz="0" w:space="0" w:color="auto"/>
                                <w:bottom w:val="none" w:sz="0" w:space="0" w:color="auto"/>
                                <w:right w:val="none" w:sz="0" w:space="0" w:color="auto"/>
                              </w:divBdr>
                              <w:divsChild>
                                <w:div w:id="1257396321">
                                  <w:marLeft w:val="0"/>
                                  <w:marRight w:val="0"/>
                                  <w:marTop w:val="0"/>
                                  <w:marBottom w:val="0"/>
                                  <w:divBdr>
                                    <w:top w:val="none" w:sz="0" w:space="0" w:color="auto"/>
                                    <w:left w:val="none" w:sz="0" w:space="0" w:color="auto"/>
                                    <w:bottom w:val="none" w:sz="0" w:space="0" w:color="auto"/>
                                    <w:right w:val="none" w:sz="0" w:space="0" w:color="auto"/>
                                  </w:divBdr>
                                  <w:divsChild>
                                    <w:div w:id="1257396328">
                                      <w:marLeft w:val="0"/>
                                      <w:marRight w:val="0"/>
                                      <w:marTop w:val="0"/>
                                      <w:marBottom w:val="0"/>
                                      <w:divBdr>
                                        <w:top w:val="none" w:sz="0" w:space="0" w:color="auto"/>
                                        <w:left w:val="none" w:sz="0" w:space="0" w:color="auto"/>
                                        <w:bottom w:val="none" w:sz="0" w:space="0" w:color="auto"/>
                                        <w:right w:val="none" w:sz="0" w:space="0" w:color="auto"/>
                                      </w:divBdr>
                                      <w:divsChild>
                                        <w:div w:id="1257396319">
                                          <w:marLeft w:val="0"/>
                                          <w:marRight w:val="0"/>
                                          <w:marTop w:val="0"/>
                                          <w:marBottom w:val="0"/>
                                          <w:divBdr>
                                            <w:top w:val="none" w:sz="0" w:space="0" w:color="auto"/>
                                            <w:left w:val="none" w:sz="0" w:space="0" w:color="auto"/>
                                            <w:bottom w:val="none" w:sz="0" w:space="0" w:color="auto"/>
                                            <w:right w:val="none" w:sz="0" w:space="0" w:color="auto"/>
                                          </w:divBdr>
                                          <w:divsChild>
                                            <w:div w:id="1257396318">
                                              <w:marLeft w:val="0"/>
                                              <w:marRight w:val="0"/>
                                              <w:marTop w:val="0"/>
                                              <w:marBottom w:val="0"/>
                                              <w:divBdr>
                                                <w:top w:val="none" w:sz="0" w:space="0" w:color="auto"/>
                                                <w:left w:val="none" w:sz="0" w:space="0" w:color="auto"/>
                                                <w:bottom w:val="none" w:sz="0" w:space="0" w:color="auto"/>
                                                <w:right w:val="none" w:sz="0" w:space="0" w:color="auto"/>
                                              </w:divBdr>
                                              <w:divsChild>
                                                <w:div w:id="1257396325">
                                                  <w:marLeft w:val="0"/>
                                                  <w:marRight w:val="0"/>
                                                  <w:marTop w:val="0"/>
                                                  <w:marBottom w:val="0"/>
                                                  <w:divBdr>
                                                    <w:top w:val="none" w:sz="0" w:space="0" w:color="auto"/>
                                                    <w:left w:val="none" w:sz="0" w:space="0" w:color="auto"/>
                                                    <w:bottom w:val="none" w:sz="0" w:space="0" w:color="auto"/>
                                                    <w:right w:val="none" w:sz="0" w:space="0" w:color="auto"/>
                                                  </w:divBdr>
                                                  <w:divsChild>
                                                    <w:div w:id="1257396332">
                                                      <w:marLeft w:val="0"/>
                                                      <w:marRight w:val="0"/>
                                                      <w:marTop w:val="0"/>
                                                      <w:marBottom w:val="0"/>
                                                      <w:divBdr>
                                                        <w:top w:val="none" w:sz="0" w:space="0" w:color="auto"/>
                                                        <w:left w:val="none" w:sz="0" w:space="0" w:color="auto"/>
                                                        <w:bottom w:val="none" w:sz="0" w:space="0" w:color="auto"/>
                                                        <w:right w:val="none" w:sz="0" w:space="0" w:color="auto"/>
                                                      </w:divBdr>
                                                      <w:divsChild>
                                                        <w:div w:id="1257396316">
                                                          <w:marLeft w:val="0"/>
                                                          <w:marRight w:val="0"/>
                                                          <w:marTop w:val="0"/>
                                                          <w:marBottom w:val="0"/>
                                                          <w:divBdr>
                                                            <w:top w:val="none" w:sz="0" w:space="0" w:color="auto"/>
                                                            <w:left w:val="none" w:sz="0" w:space="0" w:color="auto"/>
                                                            <w:bottom w:val="none" w:sz="0" w:space="0" w:color="auto"/>
                                                            <w:right w:val="none" w:sz="0" w:space="0" w:color="auto"/>
                                                          </w:divBdr>
                                                          <w:divsChild>
                                                            <w:div w:id="1257396330">
                                                              <w:marLeft w:val="0"/>
                                                              <w:marRight w:val="0"/>
                                                              <w:marTop w:val="0"/>
                                                              <w:marBottom w:val="0"/>
                                                              <w:divBdr>
                                                                <w:top w:val="none" w:sz="0" w:space="0" w:color="auto"/>
                                                                <w:left w:val="none" w:sz="0" w:space="0" w:color="auto"/>
                                                                <w:bottom w:val="none" w:sz="0" w:space="0" w:color="auto"/>
                                                                <w:right w:val="none" w:sz="0" w:space="0" w:color="auto"/>
                                                              </w:divBdr>
                                                              <w:divsChild>
                                                                <w:div w:id="1257396323">
                                                                  <w:marLeft w:val="0"/>
                                                                  <w:marRight w:val="0"/>
                                                                  <w:marTop w:val="0"/>
                                                                  <w:marBottom w:val="0"/>
                                                                  <w:divBdr>
                                                                    <w:top w:val="none" w:sz="0" w:space="0" w:color="auto"/>
                                                                    <w:left w:val="none" w:sz="0" w:space="0" w:color="auto"/>
                                                                    <w:bottom w:val="none" w:sz="0" w:space="0" w:color="auto"/>
                                                                    <w:right w:val="none" w:sz="0" w:space="0" w:color="auto"/>
                                                                  </w:divBdr>
                                                                  <w:divsChild>
                                                                    <w:div w:id="1257396331">
                                                                      <w:marLeft w:val="0"/>
                                                                      <w:marRight w:val="0"/>
                                                                      <w:marTop w:val="0"/>
                                                                      <w:marBottom w:val="0"/>
                                                                      <w:divBdr>
                                                                        <w:top w:val="none" w:sz="0" w:space="0" w:color="auto"/>
                                                                        <w:left w:val="none" w:sz="0" w:space="0" w:color="auto"/>
                                                                        <w:bottom w:val="none" w:sz="0" w:space="0" w:color="auto"/>
                                                                        <w:right w:val="none" w:sz="0" w:space="0" w:color="auto"/>
                                                                      </w:divBdr>
                                                                      <w:divsChild>
                                                                        <w:div w:id="1257396326">
                                                                          <w:marLeft w:val="0"/>
                                                                          <w:marRight w:val="0"/>
                                                                          <w:marTop w:val="0"/>
                                                                          <w:marBottom w:val="0"/>
                                                                          <w:divBdr>
                                                                            <w:top w:val="none" w:sz="0" w:space="0" w:color="auto"/>
                                                                            <w:left w:val="none" w:sz="0" w:space="0" w:color="auto"/>
                                                                            <w:bottom w:val="none" w:sz="0" w:space="0" w:color="auto"/>
                                                                            <w:right w:val="none" w:sz="0" w:space="0" w:color="auto"/>
                                                                          </w:divBdr>
                                                                          <w:divsChild>
                                                                            <w:div w:id="1257396313">
                                                                              <w:marLeft w:val="0"/>
                                                                              <w:marRight w:val="0"/>
                                                                              <w:marTop w:val="0"/>
                                                                              <w:marBottom w:val="0"/>
                                                                              <w:divBdr>
                                                                                <w:top w:val="none" w:sz="0" w:space="0" w:color="auto"/>
                                                                                <w:left w:val="none" w:sz="0" w:space="0" w:color="auto"/>
                                                                                <w:bottom w:val="none" w:sz="0" w:space="0" w:color="auto"/>
                                                                                <w:right w:val="none" w:sz="0" w:space="0" w:color="auto"/>
                                                                              </w:divBdr>
                                                                              <w:divsChild>
                                                                                <w:div w:id="1257396334">
                                                                                  <w:marLeft w:val="0"/>
                                                                                  <w:marRight w:val="0"/>
                                                                                  <w:marTop w:val="0"/>
                                                                                  <w:marBottom w:val="0"/>
                                                                                  <w:divBdr>
                                                                                    <w:top w:val="none" w:sz="0" w:space="0" w:color="auto"/>
                                                                                    <w:left w:val="none" w:sz="0" w:space="0" w:color="auto"/>
                                                                                    <w:bottom w:val="none" w:sz="0" w:space="0" w:color="auto"/>
                                                                                    <w:right w:val="none" w:sz="0" w:space="0" w:color="auto"/>
                                                                                  </w:divBdr>
                                                                                  <w:divsChild>
                                                                                    <w:div w:id="1257396314">
                                                                                      <w:marLeft w:val="0"/>
                                                                                      <w:marRight w:val="0"/>
                                                                                      <w:marTop w:val="0"/>
                                                                                      <w:marBottom w:val="0"/>
                                                                                      <w:divBdr>
                                                                                        <w:top w:val="none" w:sz="0" w:space="0" w:color="auto"/>
                                                                                        <w:left w:val="none" w:sz="0" w:space="0" w:color="auto"/>
                                                                                        <w:bottom w:val="none" w:sz="0" w:space="0" w:color="auto"/>
                                                                                        <w:right w:val="none" w:sz="0" w:space="0" w:color="auto"/>
                                                                                      </w:divBdr>
                                                                                    </w:div>
                                                                                    <w:div w:id="1257396333">
                                                                                      <w:marLeft w:val="0"/>
                                                                                      <w:marRight w:val="0"/>
                                                                                      <w:marTop w:val="0"/>
                                                                                      <w:marBottom w:val="0"/>
                                                                                      <w:divBdr>
                                                                                        <w:top w:val="none" w:sz="0" w:space="0" w:color="auto"/>
                                                                                        <w:left w:val="none" w:sz="0" w:space="0" w:color="auto"/>
                                                                                        <w:bottom w:val="none" w:sz="0" w:space="0" w:color="auto"/>
                                                                                        <w:right w:val="none" w:sz="0" w:space="0" w:color="auto"/>
                                                                                      </w:divBdr>
                                                                                    </w:div>
                                                                                    <w:div w:id="12573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7396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cc.int/" TargetMode="External"/><Relationship Id="rId1" Type="http://schemas.openxmlformats.org/officeDocument/2006/relationships/hyperlink" Target="http://www.cei-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399</Words>
  <Characters>2515</Characters>
  <Application>Microsoft Office Outlook</Application>
  <DocSecurity>0</DocSecurity>
  <Lines>0</Lines>
  <Paragraphs>0</Paragraphs>
  <ScaleCrop>false</ScaleCrop>
  <Company>IN.C.E.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 REGIONAL PROGRAMME 2010 - EUROPEAID/131229/C/ACT/MULTI</dc:title>
  <dc:subject/>
  <dc:creator>Ana Sinkovic</dc:creator>
  <cp:keywords/>
  <dc:description/>
  <cp:lastModifiedBy>marinkovic</cp:lastModifiedBy>
  <cp:revision>2</cp:revision>
  <dcterms:created xsi:type="dcterms:W3CDTF">2012-03-08T10:13:00Z</dcterms:created>
  <dcterms:modified xsi:type="dcterms:W3CDTF">2012-03-08T10:13:00Z</dcterms:modified>
</cp:coreProperties>
</file>